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C9032" w14:textId="77777777" w:rsidR="006B750A" w:rsidRPr="00B4069D" w:rsidRDefault="006B750A" w:rsidP="009A052D">
      <w:pPr>
        <w:tabs>
          <w:tab w:val="left" w:pos="3620"/>
        </w:tabs>
        <w:rPr>
          <w:rFonts w:ascii="Arial" w:hAnsi="Arial" w:cs="Arial"/>
          <w:sz w:val="22"/>
        </w:rPr>
      </w:pPr>
      <w:r w:rsidRPr="00B4069D">
        <w:rPr>
          <w:rFonts w:ascii="Arial" w:hAnsi="Arial" w:cs="Arial"/>
          <w:sz w:val="22"/>
        </w:rPr>
        <w:tab/>
      </w:r>
      <w:r w:rsidRPr="00B4069D">
        <w:rPr>
          <w:rFonts w:ascii="Arial" w:hAnsi="Arial" w:cs="Arial"/>
          <w:sz w:val="22"/>
        </w:rPr>
        <w:tab/>
      </w:r>
      <w:r w:rsidRPr="00B4069D">
        <w:rPr>
          <w:rFonts w:ascii="Arial" w:hAnsi="Arial" w:cs="Arial"/>
          <w:sz w:val="22"/>
        </w:rPr>
        <w:tab/>
      </w:r>
      <w:r w:rsidRPr="00B4069D">
        <w:rPr>
          <w:rFonts w:ascii="Arial" w:hAnsi="Arial" w:cs="Arial"/>
          <w:sz w:val="22"/>
        </w:rPr>
        <w:tab/>
      </w:r>
      <w:r w:rsidRPr="00B4069D">
        <w:rPr>
          <w:rFonts w:ascii="Arial" w:hAnsi="Arial" w:cs="Arial"/>
          <w:sz w:val="22"/>
        </w:rPr>
        <w:tab/>
      </w:r>
      <w:r w:rsidRPr="00B4069D">
        <w:rPr>
          <w:rFonts w:ascii="Arial" w:hAnsi="Arial" w:cs="Arial"/>
          <w:sz w:val="22"/>
        </w:rPr>
        <w:tab/>
      </w:r>
      <w:r w:rsidR="002D6754">
        <w:rPr>
          <w:rFonts w:ascii="Arial" w:hAnsi="Arial" w:cs="Arial"/>
          <w:sz w:val="22"/>
        </w:rPr>
        <w:tab/>
        <w:t xml:space="preserve">          </w:t>
      </w:r>
      <w:r w:rsidR="00A939F0">
        <w:rPr>
          <w:rFonts w:ascii="Arial" w:hAnsi="Arial" w:cs="Arial"/>
          <w:sz w:val="22"/>
        </w:rPr>
        <w:t>July</w:t>
      </w:r>
      <w:r w:rsidR="00A939F0" w:rsidRPr="00B4069D">
        <w:rPr>
          <w:rFonts w:ascii="Arial" w:hAnsi="Arial" w:cs="Arial"/>
          <w:sz w:val="22"/>
        </w:rPr>
        <w:t xml:space="preserve"> </w:t>
      </w:r>
      <w:r w:rsidRPr="00B4069D">
        <w:rPr>
          <w:rFonts w:ascii="Arial" w:hAnsi="Arial" w:cs="Arial"/>
          <w:sz w:val="22"/>
        </w:rPr>
        <w:t>201</w:t>
      </w:r>
      <w:r w:rsidR="00F10711">
        <w:rPr>
          <w:rFonts w:ascii="Arial" w:hAnsi="Arial" w:cs="Arial"/>
          <w:sz w:val="22"/>
        </w:rPr>
        <w:t>5</w:t>
      </w:r>
    </w:p>
    <w:p w14:paraId="2C14C693" w14:textId="77777777" w:rsidR="003404C0" w:rsidRPr="002D6754" w:rsidRDefault="009A052D" w:rsidP="002D6754">
      <w:pPr>
        <w:tabs>
          <w:tab w:val="left" w:pos="3620"/>
        </w:tabs>
        <w:rPr>
          <w:rFonts w:ascii="Arial" w:hAnsi="Arial" w:cs="Arial"/>
          <w:sz w:val="22"/>
        </w:rPr>
      </w:pPr>
      <w:r w:rsidRPr="00B4069D">
        <w:rPr>
          <w:rFonts w:ascii="Arial" w:hAnsi="Arial" w:cs="Arial"/>
          <w:sz w:val="22"/>
        </w:rPr>
        <w:tab/>
      </w:r>
      <w:r w:rsidR="003404C0" w:rsidRPr="00B4069D">
        <w:rPr>
          <w:rFonts w:ascii="Arial" w:hAnsi="Arial" w:cs="Arial"/>
          <w:b/>
        </w:rPr>
        <w:t>CWCF Technical Assistance Program</w:t>
      </w:r>
    </w:p>
    <w:p w14:paraId="3412CB45" w14:textId="77777777" w:rsidR="006B750A" w:rsidRPr="00B4069D" w:rsidRDefault="006B750A" w:rsidP="003404C0">
      <w:pPr>
        <w:rPr>
          <w:rFonts w:ascii="Arial" w:hAnsi="Arial" w:cs="Arial"/>
          <w:b/>
        </w:rPr>
      </w:pPr>
    </w:p>
    <w:p w14:paraId="500CF60D" w14:textId="77777777" w:rsidR="003404C0" w:rsidRPr="00B4069D" w:rsidRDefault="003404C0" w:rsidP="003404C0">
      <w:pPr>
        <w:widowControl w:val="0"/>
        <w:autoSpaceDE w:val="0"/>
        <w:autoSpaceDN w:val="0"/>
        <w:adjustRightInd w:val="0"/>
        <w:rPr>
          <w:rFonts w:ascii="Arial" w:hAnsi="Arial" w:cs="Arial"/>
          <w:szCs w:val="24"/>
        </w:rPr>
      </w:pPr>
      <w:r w:rsidRPr="00B4069D">
        <w:rPr>
          <w:rFonts w:ascii="Arial" w:hAnsi="Arial" w:cs="Arial"/>
        </w:rPr>
        <w:t xml:space="preserve">The program has </w:t>
      </w:r>
      <w:r w:rsidR="000E3595" w:rsidRPr="00B4069D">
        <w:rPr>
          <w:rFonts w:ascii="Arial" w:hAnsi="Arial" w:cs="Arial"/>
        </w:rPr>
        <w:t>3</w:t>
      </w:r>
      <w:r w:rsidRPr="00B4069D">
        <w:rPr>
          <w:rFonts w:ascii="Arial" w:hAnsi="Arial" w:cs="Arial"/>
        </w:rPr>
        <w:t xml:space="preserve"> components: </w:t>
      </w:r>
      <w:r w:rsidR="00E41F2A" w:rsidRPr="00B4069D">
        <w:rPr>
          <w:rFonts w:ascii="Arial" w:hAnsi="Arial" w:cs="Arial"/>
        </w:rPr>
        <w:t xml:space="preserve">(1) </w:t>
      </w:r>
      <w:r w:rsidRPr="00B4069D">
        <w:rPr>
          <w:rFonts w:ascii="Arial" w:hAnsi="Arial" w:cs="Arial"/>
        </w:rPr>
        <w:t xml:space="preserve">the Staged Granting Program, </w:t>
      </w:r>
      <w:r w:rsidR="00E41F2A" w:rsidRPr="00B4069D">
        <w:rPr>
          <w:rFonts w:ascii="Arial" w:hAnsi="Arial" w:cs="Arial"/>
        </w:rPr>
        <w:t xml:space="preserve">(2) </w:t>
      </w:r>
      <w:r w:rsidRPr="00B4069D">
        <w:rPr>
          <w:rFonts w:ascii="Arial" w:hAnsi="Arial" w:cs="Arial"/>
        </w:rPr>
        <w:t>the Co-op Index Program</w:t>
      </w:r>
      <w:r w:rsidR="000E3595" w:rsidRPr="00B4069D">
        <w:rPr>
          <w:rFonts w:ascii="Arial" w:hAnsi="Arial" w:cs="Arial"/>
        </w:rPr>
        <w:t xml:space="preserve">, and </w:t>
      </w:r>
      <w:r w:rsidR="00E41F2A" w:rsidRPr="00B4069D">
        <w:rPr>
          <w:rFonts w:ascii="Arial" w:hAnsi="Arial" w:cs="Arial"/>
        </w:rPr>
        <w:t xml:space="preserve">(3) </w:t>
      </w:r>
      <w:r w:rsidR="000E3595" w:rsidRPr="00B4069D">
        <w:rPr>
          <w:rFonts w:ascii="Arial" w:hAnsi="Arial" w:cs="Arial"/>
        </w:rPr>
        <w:t>the free CWCF Staff Consultation Program</w:t>
      </w:r>
      <w:r w:rsidRPr="00B4069D">
        <w:rPr>
          <w:rFonts w:ascii="Arial" w:hAnsi="Arial" w:cs="Arial"/>
        </w:rPr>
        <w:t xml:space="preserve">.  </w:t>
      </w:r>
      <w:r w:rsidR="004620BE" w:rsidRPr="00B4069D">
        <w:rPr>
          <w:rFonts w:ascii="Arial" w:hAnsi="Arial" w:cs="Arial"/>
        </w:rPr>
        <w:t xml:space="preserve">In the first two </w:t>
      </w:r>
      <w:r w:rsidR="00E41F2A" w:rsidRPr="00B4069D">
        <w:rPr>
          <w:rFonts w:ascii="Arial" w:hAnsi="Arial" w:cs="Arial"/>
        </w:rPr>
        <w:t>components</w:t>
      </w:r>
      <w:r w:rsidR="004620BE" w:rsidRPr="00B4069D">
        <w:rPr>
          <w:rFonts w:ascii="Arial" w:hAnsi="Arial" w:cs="Arial"/>
        </w:rPr>
        <w:t>, t</w:t>
      </w:r>
      <w:r w:rsidRPr="00B4069D">
        <w:rPr>
          <w:rFonts w:ascii="Arial" w:hAnsi="Arial" w:cs="Arial"/>
        </w:rPr>
        <w:t>here is a total of $12,000 available per year</w:t>
      </w:r>
      <w:r w:rsidR="003B5FB7" w:rsidRPr="00B4069D">
        <w:rPr>
          <w:rStyle w:val="EndnoteReference"/>
          <w:rFonts w:ascii="Arial" w:hAnsi="Arial" w:cs="Arial"/>
        </w:rPr>
        <w:endnoteReference w:id="1"/>
      </w:r>
      <w:r w:rsidRPr="00B4069D">
        <w:rPr>
          <w:rFonts w:ascii="Arial" w:hAnsi="Arial" w:cs="Arial"/>
        </w:rPr>
        <w:t xml:space="preserve">. </w:t>
      </w:r>
      <w:r w:rsidR="0000355F" w:rsidRPr="00B4069D">
        <w:rPr>
          <w:rFonts w:ascii="Arial" w:hAnsi="Arial" w:cs="Arial"/>
        </w:rPr>
        <w:t xml:space="preserve"> B</w:t>
      </w:r>
      <w:r w:rsidR="00E41F2A" w:rsidRPr="00B4069D">
        <w:rPr>
          <w:rFonts w:ascii="Arial" w:hAnsi="Arial" w:cs="Arial"/>
        </w:rPr>
        <w:t xml:space="preserve">etween 7 and </w:t>
      </w:r>
      <w:r w:rsidRPr="00B4069D">
        <w:rPr>
          <w:rFonts w:ascii="Arial" w:hAnsi="Arial" w:cs="Arial"/>
        </w:rPr>
        <w:t>15 worker co-ops</w:t>
      </w:r>
      <w:r w:rsidR="002D3B8C">
        <w:rPr>
          <w:rFonts w:ascii="Arial" w:hAnsi="Arial" w:cs="Arial"/>
        </w:rPr>
        <w:t xml:space="preserve"> or </w:t>
      </w:r>
      <w:r w:rsidR="0083460A">
        <w:rPr>
          <w:rFonts w:ascii="Arial" w:hAnsi="Arial" w:cs="Arial"/>
        </w:rPr>
        <w:t>multi-stakeholder co-ops</w:t>
      </w:r>
      <w:r w:rsidR="006B750A" w:rsidRPr="00B4069D">
        <w:rPr>
          <w:rStyle w:val="EndnoteReference"/>
          <w:rFonts w:ascii="Arial" w:hAnsi="Arial" w:cs="Arial"/>
        </w:rPr>
        <w:endnoteReference w:id="2"/>
      </w:r>
      <w:r w:rsidRPr="00B4069D">
        <w:rPr>
          <w:rFonts w:ascii="Arial" w:hAnsi="Arial" w:cs="Arial"/>
        </w:rPr>
        <w:t xml:space="preserve"> </w:t>
      </w:r>
      <w:r w:rsidR="0000355F" w:rsidRPr="00B4069D">
        <w:rPr>
          <w:rFonts w:ascii="Arial" w:hAnsi="Arial" w:cs="Arial"/>
        </w:rPr>
        <w:t>will be able to</w:t>
      </w:r>
      <w:r w:rsidRPr="00B4069D">
        <w:rPr>
          <w:rFonts w:ascii="Arial" w:hAnsi="Arial" w:cs="Arial"/>
        </w:rPr>
        <w:t xml:space="preserve"> receive assistance under the Staged Granting Program, </w:t>
      </w:r>
      <w:r w:rsidR="0000355F" w:rsidRPr="00B4069D">
        <w:rPr>
          <w:rFonts w:ascii="Arial" w:hAnsi="Arial" w:cs="Arial"/>
        </w:rPr>
        <w:t>d</w:t>
      </w:r>
      <w:r w:rsidR="00026633" w:rsidRPr="00B4069D">
        <w:rPr>
          <w:rFonts w:ascii="Arial" w:hAnsi="Arial" w:cs="Arial"/>
        </w:rPr>
        <w:t>epending on the amounts sought (with the most likely number being 11-12 co-ops on average per year receiving a grant)</w:t>
      </w:r>
      <w:r w:rsidR="0000355F" w:rsidRPr="00B4069D">
        <w:rPr>
          <w:rFonts w:ascii="Arial" w:hAnsi="Arial" w:cs="Arial"/>
        </w:rPr>
        <w:t xml:space="preserve">, </w:t>
      </w:r>
      <w:r w:rsidRPr="00B4069D">
        <w:rPr>
          <w:rFonts w:ascii="Arial" w:hAnsi="Arial" w:cs="Arial"/>
        </w:rPr>
        <w:t>and 3 worker co-ops</w:t>
      </w:r>
      <w:r w:rsidR="0000355F" w:rsidRPr="00B4069D">
        <w:rPr>
          <w:rFonts w:ascii="Arial" w:hAnsi="Arial" w:cs="Arial"/>
        </w:rPr>
        <w:t xml:space="preserve"> will be able to receive support </w:t>
      </w:r>
      <w:r w:rsidRPr="00B4069D">
        <w:rPr>
          <w:rFonts w:ascii="Arial" w:hAnsi="Arial" w:cs="Arial"/>
        </w:rPr>
        <w:t>under the Co-op Index Program</w:t>
      </w:r>
      <w:r w:rsidR="00E41F2A" w:rsidRPr="00B4069D">
        <w:rPr>
          <w:rFonts w:ascii="Arial" w:hAnsi="Arial" w:cs="Arial"/>
        </w:rPr>
        <w:t xml:space="preserve"> each year</w:t>
      </w:r>
      <w:r w:rsidRPr="00B4069D">
        <w:rPr>
          <w:rFonts w:ascii="Arial" w:hAnsi="Arial" w:cs="Arial"/>
        </w:rPr>
        <w:t xml:space="preserve">.  The program will </w:t>
      </w:r>
      <w:r w:rsidR="0000355F" w:rsidRPr="00B4069D">
        <w:rPr>
          <w:rFonts w:ascii="Arial" w:hAnsi="Arial" w:cs="Arial"/>
        </w:rPr>
        <w:t>be in place</w:t>
      </w:r>
      <w:r w:rsidRPr="00B4069D">
        <w:rPr>
          <w:rFonts w:ascii="Arial" w:hAnsi="Arial" w:cs="Arial"/>
        </w:rPr>
        <w:t xml:space="preserve"> for the next 3 years</w:t>
      </w:r>
      <w:r w:rsidR="00E41F2A" w:rsidRPr="00B4069D">
        <w:rPr>
          <w:rFonts w:ascii="Arial" w:hAnsi="Arial" w:cs="Arial"/>
        </w:rPr>
        <w:t>,</w:t>
      </w:r>
      <w:r w:rsidRPr="00B4069D">
        <w:rPr>
          <w:rFonts w:ascii="Arial" w:hAnsi="Arial" w:cs="Arial"/>
        </w:rPr>
        <w:t xml:space="preserve"> </w:t>
      </w:r>
      <w:r w:rsidR="00BA50A1" w:rsidRPr="00B4069D">
        <w:rPr>
          <w:rFonts w:ascii="Arial" w:hAnsi="Arial" w:cs="Arial"/>
        </w:rPr>
        <w:t xml:space="preserve">starting </w:t>
      </w:r>
      <w:r w:rsidR="004C763C">
        <w:rPr>
          <w:rFonts w:ascii="Arial" w:hAnsi="Arial" w:cs="Arial"/>
        </w:rPr>
        <w:t xml:space="preserve">in </w:t>
      </w:r>
      <w:r w:rsidR="00A939F0">
        <w:rPr>
          <w:rFonts w:ascii="Arial" w:hAnsi="Arial" w:cs="Arial"/>
        </w:rPr>
        <w:t>the summer</w:t>
      </w:r>
      <w:r w:rsidR="004C763C">
        <w:rPr>
          <w:rFonts w:ascii="Arial" w:hAnsi="Arial" w:cs="Arial"/>
        </w:rPr>
        <w:t xml:space="preserve"> of 2013</w:t>
      </w:r>
      <w:r w:rsidRPr="00B4069D">
        <w:rPr>
          <w:rFonts w:ascii="Arial" w:hAnsi="Arial" w:cs="Arial"/>
        </w:rPr>
        <w:t xml:space="preserve">.  </w:t>
      </w:r>
    </w:p>
    <w:p w14:paraId="1C481E5A" w14:textId="77777777" w:rsidR="003404C0" w:rsidRPr="00B4069D" w:rsidRDefault="003404C0" w:rsidP="003404C0">
      <w:pPr>
        <w:rPr>
          <w:rFonts w:ascii="Arial" w:hAnsi="Arial" w:cs="Arial"/>
        </w:rPr>
      </w:pPr>
    </w:p>
    <w:p w14:paraId="15C11D11" w14:textId="77777777" w:rsidR="003404C0" w:rsidRPr="00B4069D" w:rsidRDefault="00E41F2A" w:rsidP="003404C0">
      <w:pPr>
        <w:rPr>
          <w:rFonts w:ascii="Arial" w:hAnsi="Arial" w:cs="Arial"/>
        </w:rPr>
      </w:pPr>
      <w:r w:rsidRPr="00B4069D">
        <w:rPr>
          <w:rFonts w:ascii="Arial" w:hAnsi="Arial" w:cs="Arial"/>
        </w:rPr>
        <w:t>Co-ops wishing to access</w:t>
      </w:r>
      <w:r w:rsidR="00E419AA" w:rsidRPr="00B4069D">
        <w:rPr>
          <w:rFonts w:ascii="Arial" w:hAnsi="Arial" w:cs="Arial"/>
        </w:rPr>
        <w:t xml:space="preserve"> the Staged Granting and Co-op Index Programs </w:t>
      </w:r>
      <w:r w:rsidR="003404C0" w:rsidRPr="00B4069D">
        <w:rPr>
          <w:rFonts w:ascii="Arial" w:hAnsi="Arial" w:cs="Arial"/>
        </w:rPr>
        <w:t>must complete a short application form</w:t>
      </w:r>
      <w:r w:rsidR="00D36017" w:rsidRPr="00B4069D">
        <w:rPr>
          <w:rFonts w:ascii="Arial" w:hAnsi="Arial" w:cs="Arial"/>
        </w:rPr>
        <w:t xml:space="preserve"> which is available</w:t>
      </w:r>
      <w:r w:rsidR="002D6754">
        <w:rPr>
          <w:rFonts w:ascii="Arial" w:hAnsi="Arial" w:cs="Arial"/>
        </w:rPr>
        <w:t xml:space="preserve"> </w:t>
      </w:r>
      <w:r w:rsidR="00C55828">
        <w:rPr>
          <w:rFonts w:ascii="Arial" w:hAnsi="Arial" w:cs="Arial"/>
        </w:rPr>
        <w:t xml:space="preserve">here </w:t>
      </w:r>
      <w:r w:rsidR="00670127" w:rsidRPr="00670127">
        <w:rPr>
          <w:rFonts w:ascii="Arial" w:hAnsi="Arial" w:cs="Arial"/>
          <w:i/>
          <w:color w:val="000000"/>
        </w:rPr>
        <w:t>http://canadianworker.coop/technical-assistance-program-application/</w:t>
      </w:r>
      <w:r w:rsidR="003404C0" w:rsidRPr="00846571">
        <w:rPr>
          <w:rFonts w:ascii="Arial" w:hAnsi="Arial" w:cs="Arial"/>
          <w:i/>
          <w:color w:val="000000"/>
        </w:rPr>
        <w:t>.</w:t>
      </w:r>
      <w:r w:rsidR="003404C0" w:rsidRPr="00B4069D">
        <w:rPr>
          <w:rFonts w:ascii="Arial" w:hAnsi="Arial" w:cs="Arial"/>
          <w:i/>
        </w:rPr>
        <w:t xml:space="preserve"> </w:t>
      </w:r>
      <w:r w:rsidR="00E419AA" w:rsidRPr="00B4069D">
        <w:rPr>
          <w:rFonts w:ascii="Arial" w:hAnsi="Arial" w:cs="Arial"/>
        </w:rPr>
        <w:t>For the Staff Consulting Program</w:t>
      </w:r>
      <w:r w:rsidR="004620BE" w:rsidRPr="00B4069D">
        <w:rPr>
          <w:rFonts w:ascii="Arial" w:hAnsi="Arial" w:cs="Arial"/>
        </w:rPr>
        <w:t>,</w:t>
      </w:r>
      <w:r w:rsidR="00E419AA" w:rsidRPr="00B4069D">
        <w:rPr>
          <w:rFonts w:ascii="Arial" w:hAnsi="Arial" w:cs="Arial"/>
        </w:rPr>
        <w:t xml:space="preserve"> no application is required.</w:t>
      </w:r>
    </w:p>
    <w:p w14:paraId="2C84DBC2" w14:textId="77777777" w:rsidR="003404C0" w:rsidRPr="00B4069D" w:rsidRDefault="003404C0" w:rsidP="003404C0">
      <w:pPr>
        <w:rPr>
          <w:rFonts w:ascii="Arial" w:hAnsi="Arial" w:cs="Arial"/>
        </w:rPr>
      </w:pPr>
    </w:p>
    <w:p w14:paraId="7FEF7F5C" w14:textId="77777777" w:rsidR="003404C0" w:rsidRPr="00B4069D" w:rsidRDefault="003404C0" w:rsidP="003404C0">
      <w:pPr>
        <w:pStyle w:val="LightGrid-Accent31"/>
        <w:numPr>
          <w:ilvl w:val="0"/>
          <w:numId w:val="6"/>
        </w:numPr>
        <w:rPr>
          <w:rFonts w:ascii="Arial" w:hAnsi="Arial" w:cs="Arial"/>
        </w:rPr>
      </w:pPr>
      <w:r w:rsidRPr="00B4069D">
        <w:rPr>
          <w:rFonts w:ascii="Arial" w:hAnsi="Arial" w:cs="Arial"/>
        </w:rPr>
        <w:t>STAGED GRANTING PROGRAM</w:t>
      </w:r>
    </w:p>
    <w:p w14:paraId="21F5DD1E" w14:textId="77777777" w:rsidR="003404C0" w:rsidRPr="00B4069D" w:rsidRDefault="003404C0" w:rsidP="003404C0">
      <w:pPr>
        <w:rPr>
          <w:rFonts w:ascii="Arial" w:hAnsi="Arial" w:cs="Arial"/>
        </w:rPr>
      </w:pPr>
    </w:p>
    <w:p w14:paraId="70308291" w14:textId="77777777" w:rsidR="003404C0" w:rsidRPr="00B4069D" w:rsidRDefault="003404C0" w:rsidP="003404C0">
      <w:pPr>
        <w:rPr>
          <w:rFonts w:ascii="Arial" w:hAnsi="Arial" w:cs="Arial"/>
        </w:rPr>
      </w:pPr>
      <w:r w:rsidRPr="00B4069D">
        <w:rPr>
          <w:rFonts w:ascii="Arial" w:hAnsi="Arial" w:cs="Arial"/>
        </w:rPr>
        <w:t>OUTLINE OF THE PROGRAM</w:t>
      </w:r>
    </w:p>
    <w:p w14:paraId="100DD723" w14:textId="77777777" w:rsidR="003404C0" w:rsidRPr="00B4069D" w:rsidRDefault="003404C0" w:rsidP="003404C0">
      <w:pPr>
        <w:widowControl w:val="0"/>
        <w:autoSpaceDE w:val="0"/>
        <w:autoSpaceDN w:val="0"/>
        <w:adjustRightInd w:val="0"/>
        <w:rPr>
          <w:rFonts w:ascii="Arial" w:hAnsi="Arial" w:cs="Arial"/>
        </w:rPr>
      </w:pPr>
      <w:r w:rsidRPr="00B4069D">
        <w:rPr>
          <w:rFonts w:ascii="Arial" w:hAnsi="Arial" w:cs="Arial"/>
          <w:szCs w:val="24"/>
        </w:rPr>
        <w:t>The Canadian Worker Co-op Federation (CWCF)</w:t>
      </w:r>
      <w:r w:rsidRPr="00B4069D">
        <w:rPr>
          <w:rFonts w:ascii="Arial" w:hAnsi="Arial" w:cs="Arial"/>
        </w:rPr>
        <w:t xml:space="preserve"> </w:t>
      </w:r>
      <w:r w:rsidRPr="00B4069D">
        <w:rPr>
          <w:rFonts w:ascii="Arial" w:hAnsi="Arial" w:cs="Arial"/>
          <w:szCs w:val="24"/>
        </w:rPr>
        <w:t>is offering small grants to assist worker co-ops which are members of CWCF to hire a co-op developer or other professional to help with a challenge which the co-op is facing</w:t>
      </w:r>
      <w:r w:rsidRPr="00B4069D">
        <w:rPr>
          <w:rFonts w:ascii="Arial" w:hAnsi="Arial" w:cs="Arial"/>
        </w:rPr>
        <w:t xml:space="preserve">.  </w:t>
      </w:r>
      <w:r w:rsidRPr="00B4069D">
        <w:rPr>
          <w:rFonts w:ascii="Arial" w:hAnsi="Arial" w:cs="Arial"/>
          <w:szCs w:val="24"/>
        </w:rPr>
        <w:t xml:space="preserve">Assistance can be sought in any area needed such as marketing, financial administration, governance, conflict resolution, legal issues, etc.  </w:t>
      </w:r>
    </w:p>
    <w:p w14:paraId="7E0300E6" w14:textId="77777777" w:rsidR="003404C0" w:rsidRPr="00B4069D" w:rsidRDefault="003404C0" w:rsidP="003404C0">
      <w:pPr>
        <w:widowControl w:val="0"/>
        <w:autoSpaceDE w:val="0"/>
        <w:autoSpaceDN w:val="0"/>
        <w:adjustRightInd w:val="0"/>
        <w:rPr>
          <w:rFonts w:ascii="Arial" w:hAnsi="Arial" w:cs="Arial"/>
          <w:szCs w:val="24"/>
        </w:rPr>
      </w:pPr>
    </w:p>
    <w:p w14:paraId="544677AE" w14:textId="77777777" w:rsidR="003404C0" w:rsidRPr="00B4069D" w:rsidRDefault="003404C0" w:rsidP="003404C0">
      <w:pPr>
        <w:widowControl w:val="0"/>
        <w:autoSpaceDE w:val="0"/>
        <w:autoSpaceDN w:val="0"/>
        <w:adjustRightInd w:val="0"/>
        <w:rPr>
          <w:rFonts w:ascii="Arial" w:hAnsi="Arial" w:cs="Arial"/>
          <w:szCs w:val="24"/>
        </w:rPr>
      </w:pPr>
      <w:r w:rsidRPr="00B4069D">
        <w:rPr>
          <w:rFonts w:ascii="Arial" w:hAnsi="Arial" w:cs="Arial"/>
          <w:szCs w:val="24"/>
        </w:rPr>
        <w:t>The grants generally cover consulting services provided by members of the CoopZone Developers’ Network or Legal Network.  If the person whom the co-op wishes to hire is not a member of the CoopZone Network, please speak to</w:t>
      </w:r>
      <w:r w:rsidR="002B0B9D" w:rsidRPr="00B4069D">
        <w:rPr>
          <w:rFonts w:ascii="Arial" w:hAnsi="Arial" w:cs="Arial"/>
          <w:szCs w:val="24"/>
        </w:rPr>
        <w:t xml:space="preserve"> the Executive Director, Hazel Corcoran</w:t>
      </w:r>
      <w:r w:rsidRPr="00B4069D">
        <w:rPr>
          <w:rFonts w:ascii="Arial" w:hAnsi="Arial" w:cs="Arial"/>
          <w:szCs w:val="24"/>
        </w:rPr>
        <w:t>, and we will seek to make it work.</w:t>
      </w:r>
      <w:r w:rsidR="009A0200">
        <w:rPr>
          <w:rFonts w:ascii="Arial" w:hAnsi="Arial" w:cs="Arial"/>
          <w:szCs w:val="24"/>
        </w:rPr>
        <w:t xml:space="preserve">  </w:t>
      </w:r>
      <w:r w:rsidR="004C763C">
        <w:rPr>
          <w:rFonts w:ascii="Arial" w:hAnsi="Arial" w:cs="Arial"/>
          <w:szCs w:val="24"/>
        </w:rPr>
        <w:t>Hazel</w:t>
      </w:r>
      <w:r w:rsidR="004C763C">
        <w:rPr>
          <w:rFonts w:ascii="Arial" w:hAnsi="Arial" w:cs="Arial"/>
          <w:szCs w:val="24"/>
          <w:lang w:val="en-CA"/>
        </w:rPr>
        <w:t>’</w:t>
      </w:r>
      <w:r w:rsidR="004C763C">
        <w:rPr>
          <w:rFonts w:ascii="Arial" w:hAnsi="Arial" w:cs="Arial"/>
          <w:szCs w:val="24"/>
        </w:rPr>
        <w:t xml:space="preserve">s contact information is at the foot of this page. </w:t>
      </w:r>
      <w:r w:rsidR="009A0200">
        <w:rPr>
          <w:rFonts w:ascii="Arial" w:hAnsi="Arial" w:cs="Arial"/>
          <w:szCs w:val="24"/>
        </w:rPr>
        <w:t xml:space="preserve">  </w:t>
      </w:r>
    </w:p>
    <w:p w14:paraId="2E6A3F6E" w14:textId="77777777" w:rsidR="003404C0" w:rsidRPr="00B4069D" w:rsidRDefault="003404C0" w:rsidP="003404C0">
      <w:pPr>
        <w:widowControl w:val="0"/>
        <w:autoSpaceDE w:val="0"/>
        <w:autoSpaceDN w:val="0"/>
        <w:adjustRightInd w:val="0"/>
        <w:rPr>
          <w:rFonts w:ascii="Arial" w:hAnsi="Arial" w:cs="Arial"/>
          <w:szCs w:val="24"/>
        </w:rPr>
      </w:pPr>
    </w:p>
    <w:p w14:paraId="3D10240C" w14:textId="77777777" w:rsidR="003404C0" w:rsidRPr="00B4069D" w:rsidRDefault="003404C0" w:rsidP="003404C0">
      <w:pPr>
        <w:widowControl w:val="0"/>
        <w:autoSpaceDE w:val="0"/>
        <w:autoSpaceDN w:val="0"/>
        <w:adjustRightInd w:val="0"/>
        <w:rPr>
          <w:rFonts w:ascii="Arial" w:hAnsi="Arial" w:cs="Arial"/>
          <w:szCs w:val="24"/>
        </w:rPr>
      </w:pPr>
      <w:r w:rsidRPr="00B4069D">
        <w:rPr>
          <w:rFonts w:ascii="Arial" w:hAnsi="Arial" w:cs="Arial"/>
          <w:szCs w:val="24"/>
        </w:rPr>
        <w:t>ELIGIBLE CO-OPS and EVALUATION CRITERIA</w:t>
      </w:r>
    </w:p>
    <w:p w14:paraId="2F43A5F8" w14:textId="77777777" w:rsidR="00B31EBA" w:rsidRPr="00B4069D" w:rsidRDefault="003404C0" w:rsidP="003404C0">
      <w:pPr>
        <w:widowControl w:val="0"/>
        <w:autoSpaceDE w:val="0"/>
        <w:autoSpaceDN w:val="0"/>
        <w:adjustRightInd w:val="0"/>
        <w:rPr>
          <w:rFonts w:ascii="Arial" w:hAnsi="Arial" w:cs="Arial"/>
        </w:rPr>
      </w:pPr>
      <w:r w:rsidRPr="00B4069D">
        <w:rPr>
          <w:rFonts w:ascii="Arial" w:hAnsi="Arial" w:cs="Arial"/>
          <w:szCs w:val="24"/>
        </w:rPr>
        <w:t xml:space="preserve">This is a benefit for members of the CWCF.  In order to apply, a co-op must be a </w:t>
      </w:r>
      <w:r w:rsidR="00AC4E43">
        <w:rPr>
          <w:rFonts w:ascii="Arial" w:hAnsi="Arial" w:cs="Arial"/>
          <w:szCs w:val="24"/>
        </w:rPr>
        <w:t xml:space="preserve">CWCF member.  </w:t>
      </w:r>
      <w:r w:rsidRPr="00B4069D">
        <w:rPr>
          <w:rFonts w:ascii="Arial" w:hAnsi="Arial" w:cs="Arial"/>
        </w:rPr>
        <w:t xml:space="preserve">CWCF will evaluate the applications on the basis of whether the co-op is eligible and whether the assistance sought is judged likely to help meet the co-op’s stated challenge. Given the small amount of funds available, it may not be possible to approve all applications which qualify. </w:t>
      </w:r>
    </w:p>
    <w:p w14:paraId="5142EB1E" w14:textId="77777777" w:rsidR="00B31EBA" w:rsidRPr="00B4069D" w:rsidRDefault="00B31EBA" w:rsidP="003404C0">
      <w:pPr>
        <w:widowControl w:val="0"/>
        <w:autoSpaceDE w:val="0"/>
        <w:autoSpaceDN w:val="0"/>
        <w:adjustRightInd w:val="0"/>
        <w:rPr>
          <w:rFonts w:ascii="Arial" w:hAnsi="Arial" w:cs="Arial"/>
        </w:rPr>
      </w:pPr>
    </w:p>
    <w:p w14:paraId="0F42B771" w14:textId="77777777" w:rsidR="003404C0" w:rsidRPr="00B4069D" w:rsidRDefault="00B31EBA" w:rsidP="003404C0">
      <w:pPr>
        <w:widowControl w:val="0"/>
        <w:autoSpaceDE w:val="0"/>
        <w:autoSpaceDN w:val="0"/>
        <w:adjustRightInd w:val="0"/>
        <w:rPr>
          <w:rFonts w:ascii="Arial" w:hAnsi="Arial" w:cs="Arial"/>
          <w:szCs w:val="24"/>
        </w:rPr>
      </w:pPr>
      <w:r w:rsidRPr="00B4069D">
        <w:rPr>
          <w:rFonts w:ascii="Arial" w:hAnsi="Arial" w:cs="Arial"/>
        </w:rPr>
        <w:t>Start-up Groups:</w:t>
      </w:r>
      <w:r w:rsidR="003404C0" w:rsidRPr="00B4069D">
        <w:rPr>
          <w:rFonts w:ascii="Arial" w:hAnsi="Arial" w:cs="Arial"/>
        </w:rPr>
        <w:t xml:space="preserve"> </w:t>
      </w:r>
      <w:r w:rsidRPr="00B4069D">
        <w:rPr>
          <w:rFonts w:ascii="Arial" w:hAnsi="Arial" w:cs="Arial"/>
          <w:szCs w:val="24"/>
        </w:rPr>
        <w:t>A few of the grants each year may be allocated to start-up groups working towards incorporation</w:t>
      </w:r>
      <w:r w:rsidR="003B5FB7" w:rsidRPr="00B4069D">
        <w:rPr>
          <w:rFonts w:ascii="Arial" w:hAnsi="Arial" w:cs="Arial"/>
          <w:szCs w:val="24"/>
        </w:rPr>
        <w:t>, especially</w:t>
      </w:r>
      <w:r w:rsidRPr="00B4069D">
        <w:rPr>
          <w:rFonts w:ascii="Arial" w:hAnsi="Arial" w:cs="Arial"/>
          <w:szCs w:val="24"/>
        </w:rPr>
        <w:t xml:space="preserve"> if there is not sufficient demand from the existing members. These groups are required to commit to joining the CWCF upon inc</w:t>
      </w:r>
      <w:r w:rsidR="0083460A">
        <w:rPr>
          <w:rFonts w:ascii="Arial" w:hAnsi="Arial" w:cs="Arial"/>
          <w:szCs w:val="24"/>
        </w:rPr>
        <w:t xml:space="preserve">orporation.  Please contact </w:t>
      </w:r>
      <w:r w:rsidRPr="00B4069D">
        <w:rPr>
          <w:rFonts w:ascii="Arial" w:hAnsi="Arial" w:cs="Arial"/>
          <w:szCs w:val="24"/>
        </w:rPr>
        <w:t>Hazel Corcoran to determine availability.</w:t>
      </w:r>
    </w:p>
    <w:p w14:paraId="0D841FDA" w14:textId="77777777" w:rsidR="003404C0" w:rsidRDefault="003404C0" w:rsidP="003404C0">
      <w:pPr>
        <w:widowControl w:val="0"/>
        <w:autoSpaceDE w:val="0"/>
        <w:autoSpaceDN w:val="0"/>
        <w:adjustRightInd w:val="0"/>
        <w:rPr>
          <w:rFonts w:ascii="Arial" w:hAnsi="Arial" w:cs="Arial"/>
          <w:szCs w:val="24"/>
        </w:rPr>
      </w:pPr>
    </w:p>
    <w:p w14:paraId="20C6B1B5" w14:textId="77777777" w:rsidR="00FA34EF" w:rsidRPr="00B4069D" w:rsidRDefault="00FA34EF" w:rsidP="003404C0">
      <w:pPr>
        <w:widowControl w:val="0"/>
        <w:autoSpaceDE w:val="0"/>
        <w:autoSpaceDN w:val="0"/>
        <w:adjustRightInd w:val="0"/>
        <w:rPr>
          <w:rFonts w:ascii="Arial" w:hAnsi="Arial" w:cs="Arial"/>
          <w:szCs w:val="24"/>
        </w:rPr>
      </w:pPr>
    </w:p>
    <w:p w14:paraId="019C397C" w14:textId="77777777" w:rsidR="003404C0" w:rsidRPr="00B4069D" w:rsidRDefault="003404C0" w:rsidP="003404C0">
      <w:pPr>
        <w:widowControl w:val="0"/>
        <w:autoSpaceDE w:val="0"/>
        <w:autoSpaceDN w:val="0"/>
        <w:adjustRightInd w:val="0"/>
        <w:rPr>
          <w:rFonts w:ascii="Arial" w:hAnsi="Arial" w:cs="Arial"/>
          <w:b/>
          <w:szCs w:val="24"/>
        </w:rPr>
      </w:pPr>
      <w:r w:rsidRPr="00B4069D">
        <w:rPr>
          <w:rFonts w:ascii="Arial" w:hAnsi="Arial" w:cs="Arial"/>
          <w:szCs w:val="24"/>
        </w:rPr>
        <w:lastRenderedPageBreak/>
        <w:t>AMOUNT AVAILABLE, AND COST-SHARING COMPONENT</w:t>
      </w:r>
    </w:p>
    <w:p w14:paraId="6155FD85" w14:textId="77777777" w:rsidR="002B0B9D" w:rsidRPr="00B4069D" w:rsidRDefault="003404C0" w:rsidP="003404C0">
      <w:pPr>
        <w:widowControl w:val="0"/>
        <w:autoSpaceDE w:val="0"/>
        <w:autoSpaceDN w:val="0"/>
        <w:adjustRightInd w:val="0"/>
        <w:rPr>
          <w:rFonts w:ascii="Arial" w:hAnsi="Arial" w:cs="Arial"/>
          <w:szCs w:val="24"/>
        </w:rPr>
      </w:pPr>
      <w:r w:rsidRPr="00B4069D">
        <w:rPr>
          <w:rFonts w:ascii="Arial" w:hAnsi="Arial" w:cs="Arial"/>
          <w:szCs w:val="24"/>
        </w:rPr>
        <w:t xml:space="preserve">Co-ops may apply for assistance in two stages.  In the first stage, eligible co-ops can receive up to $500 to hire outside help.  </w:t>
      </w:r>
    </w:p>
    <w:p w14:paraId="3AEBCF5A" w14:textId="77777777" w:rsidR="002B0B9D" w:rsidRPr="00B4069D" w:rsidRDefault="002B0B9D" w:rsidP="003404C0">
      <w:pPr>
        <w:widowControl w:val="0"/>
        <w:autoSpaceDE w:val="0"/>
        <w:autoSpaceDN w:val="0"/>
        <w:adjustRightInd w:val="0"/>
        <w:rPr>
          <w:rFonts w:ascii="Arial" w:hAnsi="Arial" w:cs="Arial"/>
          <w:szCs w:val="24"/>
        </w:rPr>
      </w:pPr>
    </w:p>
    <w:p w14:paraId="037E948E" w14:textId="77777777" w:rsidR="003404C0" w:rsidRPr="00B4069D" w:rsidRDefault="003404C0" w:rsidP="003404C0">
      <w:pPr>
        <w:widowControl w:val="0"/>
        <w:autoSpaceDE w:val="0"/>
        <w:autoSpaceDN w:val="0"/>
        <w:adjustRightInd w:val="0"/>
        <w:rPr>
          <w:rFonts w:ascii="Arial" w:hAnsi="Arial" w:cs="Arial"/>
          <w:szCs w:val="24"/>
        </w:rPr>
      </w:pPr>
      <w:r w:rsidRPr="00B4069D">
        <w:rPr>
          <w:rFonts w:ascii="Arial" w:hAnsi="Arial" w:cs="Arial"/>
          <w:szCs w:val="24"/>
        </w:rPr>
        <w:t>This should cover</w:t>
      </w:r>
      <w:r w:rsidR="00B31EBA" w:rsidRPr="00B4069D">
        <w:rPr>
          <w:rFonts w:ascii="Arial" w:hAnsi="Arial" w:cs="Arial"/>
          <w:szCs w:val="24"/>
        </w:rPr>
        <w:t xml:space="preserve"> from</w:t>
      </w:r>
      <w:r w:rsidRPr="00B4069D">
        <w:rPr>
          <w:rFonts w:ascii="Arial" w:hAnsi="Arial" w:cs="Arial"/>
          <w:szCs w:val="24"/>
        </w:rPr>
        <w:t xml:space="preserve"> a few hours</w:t>
      </w:r>
      <w:r w:rsidR="00B31EBA" w:rsidRPr="00B4069D">
        <w:rPr>
          <w:rFonts w:ascii="Arial" w:hAnsi="Arial" w:cs="Arial"/>
          <w:szCs w:val="24"/>
        </w:rPr>
        <w:t xml:space="preserve"> up to a day</w:t>
      </w:r>
      <w:r w:rsidRPr="00B4069D">
        <w:rPr>
          <w:rFonts w:ascii="Arial" w:hAnsi="Arial" w:cs="Arial"/>
          <w:szCs w:val="24"/>
        </w:rPr>
        <w:t xml:space="preserve"> of consulting time, with the number of hours depending on the rate of the developer or other professional.  </w:t>
      </w:r>
    </w:p>
    <w:p w14:paraId="2A15AB6F" w14:textId="77777777" w:rsidR="003404C0" w:rsidRPr="00B4069D" w:rsidRDefault="003404C0" w:rsidP="003404C0">
      <w:pPr>
        <w:widowControl w:val="0"/>
        <w:autoSpaceDE w:val="0"/>
        <w:autoSpaceDN w:val="0"/>
        <w:adjustRightInd w:val="0"/>
        <w:rPr>
          <w:rFonts w:ascii="Arial" w:hAnsi="Arial" w:cs="Arial"/>
          <w:szCs w:val="24"/>
        </w:rPr>
      </w:pPr>
    </w:p>
    <w:p w14:paraId="1C5E7C5F" w14:textId="77777777" w:rsidR="003404C0" w:rsidRPr="00B4069D" w:rsidRDefault="003404C0" w:rsidP="003404C0">
      <w:pPr>
        <w:widowControl w:val="0"/>
        <w:autoSpaceDE w:val="0"/>
        <w:autoSpaceDN w:val="0"/>
        <w:adjustRightInd w:val="0"/>
        <w:rPr>
          <w:rFonts w:ascii="Arial" w:hAnsi="Arial" w:cs="Arial"/>
          <w:szCs w:val="24"/>
        </w:rPr>
      </w:pPr>
      <w:r w:rsidRPr="00B4069D">
        <w:rPr>
          <w:rFonts w:ascii="Arial" w:hAnsi="Arial" w:cs="Arial"/>
          <w:szCs w:val="24"/>
        </w:rPr>
        <w:t>If the</w:t>
      </w:r>
      <w:r w:rsidR="00B31EBA" w:rsidRPr="00B4069D">
        <w:rPr>
          <w:rFonts w:ascii="Arial" w:hAnsi="Arial" w:cs="Arial"/>
          <w:szCs w:val="24"/>
        </w:rPr>
        <w:t xml:space="preserve"> original consultation identifies</w:t>
      </w:r>
      <w:r w:rsidR="003B5FB7" w:rsidRPr="00B4069D">
        <w:rPr>
          <w:rFonts w:ascii="Arial" w:hAnsi="Arial" w:cs="Arial"/>
          <w:szCs w:val="24"/>
        </w:rPr>
        <w:t xml:space="preserve"> that</w:t>
      </w:r>
      <w:r w:rsidR="00B31EBA" w:rsidRPr="00B4069D">
        <w:rPr>
          <w:rFonts w:ascii="Arial" w:hAnsi="Arial" w:cs="Arial"/>
          <w:szCs w:val="24"/>
        </w:rPr>
        <w:t xml:space="preserve"> the</w:t>
      </w:r>
      <w:r w:rsidRPr="00B4069D">
        <w:rPr>
          <w:rFonts w:ascii="Arial" w:hAnsi="Arial" w:cs="Arial"/>
          <w:szCs w:val="24"/>
        </w:rPr>
        <w:t xml:space="preserve"> co-op needs additional help, it can apply for an additional $500 from CWCF; however this second stage funding must be matched by the co-op or group on an equal cost-sharing basis. </w:t>
      </w:r>
      <w:r w:rsidR="002B0B9D" w:rsidRPr="00B4069D">
        <w:rPr>
          <w:rFonts w:ascii="Arial" w:hAnsi="Arial" w:cs="Arial"/>
          <w:szCs w:val="24"/>
        </w:rPr>
        <w:t>Receiving approval for stage one funding doesn’t guarantee approval for second stage funding</w:t>
      </w:r>
      <w:r w:rsidR="001136FD" w:rsidRPr="00B4069D">
        <w:rPr>
          <w:rFonts w:ascii="Arial" w:hAnsi="Arial" w:cs="Arial"/>
          <w:szCs w:val="24"/>
        </w:rPr>
        <w:t xml:space="preserve">. </w:t>
      </w:r>
      <w:r w:rsidRPr="00B4069D">
        <w:rPr>
          <w:rFonts w:ascii="Arial" w:hAnsi="Arial" w:cs="Arial"/>
          <w:szCs w:val="24"/>
        </w:rPr>
        <w:t xml:space="preserve"> </w:t>
      </w:r>
    </w:p>
    <w:p w14:paraId="6FD60114" w14:textId="77777777" w:rsidR="003404C0" w:rsidRPr="00B4069D" w:rsidRDefault="00491A99" w:rsidP="003404C0">
      <w:pPr>
        <w:rPr>
          <w:rFonts w:ascii="Arial" w:hAnsi="Arial" w:cs="Arial"/>
        </w:rPr>
      </w:pPr>
      <w:r>
        <w:rPr>
          <w:rFonts w:ascii="Arial" w:hAnsi="Arial" w:cs="Arial"/>
          <w:noProof/>
        </w:rPr>
        <w:drawing>
          <wp:anchor distT="63500" distB="63500" distL="63500" distR="63500" simplePos="0" relativeHeight="251657728" behindDoc="0" locked="0" layoutInCell="1" allowOverlap="0" wp14:anchorId="4C048A12" wp14:editId="6531C109">
            <wp:simplePos x="0" y="0"/>
            <wp:positionH relativeFrom="column">
              <wp:posOffset>4467860</wp:posOffset>
            </wp:positionH>
            <wp:positionV relativeFrom="line">
              <wp:posOffset>17780</wp:posOffset>
            </wp:positionV>
            <wp:extent cx="2413000" cy="1816100"/>
            <wp:effectExtent l="0" t="0" r="0" b="12700"/>
            <wp:wrapSquare wrapText="bothSides"/>
            <wp:docPr id="5" name="Picture 2" descr="Description: http://ih.constantcontact.com/fs185/1102941868059/img/422.png?a=111172077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h.constantcontact.com/fs185/1102941868059/img/422.png?a=11117207756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1816100"/>
                    </a:xfrm>
                    <a:prstGeom prst="rect">
                      <a:avLst/>
                    </a:prstGeom>
                    <a:noFill/>
                  </pic:spPr>
                </pic:pic>
              </a:graphicData>
            </a:graphic>
          </wp:anchor>
        </w:drawing>
      </w:r>
    </w:p>
    <w:p w14:paraId="7FF461C9" w14:textId="77777777" w:rsidR="003404C0" w:rsidRPr="00B4069D" w:rsidRDefault="003404C0" w:rsidP="003404C0">
      <w:pPr>
        <w:rPr>
          <w:rFonts w:ascii="Arial" w:hAnsi="Arial" w:cs="Arial"/>
        </w:rPr>
      </w:pPr>
    </w:p>
    <w:p w14:paraId="5D58503B" w14:textId="77777777" w:rsidR="003404C0" w:rsidRPr="00B4069D" w:rsidRDefault="003B5FB7" w:rsidP="003404C0">
      <w:pPr>
        <w:rPr>
          <w:rFonts w:ascii="Arial" w:hAnsi="Arial" w:cs="Arial"/>
        </w:rPr>
      </w:pPr>
      <w:r w:rsidRPr="00B4069D">
        <w:rPr>
          <w:rFonts w:ascii="Arial" w:hAnsi="Arial" w:cs="Arial"/>
        </w:rPr>
        <w:tab/>
      </w:r>
      <w:r w:rsidR="003404C0" w:rsidRPr="00B4069D">
        <w:rPr>
          <w:rFonts w:ascii="Arial" w:hAnsi="Arial" w:cs="Arial"/>
        </w:rPr>
        <w:t>(2) CO-OP INDEX PROGRAM</w:t>
      </w:r>
    </w:p>
    <w:p w14:paraId="200ADD26" w14:textId="77777777" w:rsidR="003404C0" w:rsidRPr="00B4069D" w:rsidRDefault="003404C0" w:rsidP="003404C0">
      <w:pPr>
        <w:rPr>
          <w:rFonts w:ascii="Arial" w:hAnsi="Arial" w:cs="Arial"/>
        </w:rPr>
      </w:pPr>
    </w:p>
    <w:p w14:paraId="5BD2BBFE" w14:textId="77777777" w:rsidR="003404C0" w:rsidRPr="00B4069D" w:rsidRDefault="003404C0" w:rsidP="003404C0">
      <w:pPr>
        <w:rPr>
          <w:rFonts w:ascii="Arial" w:hAnsi="Arial" w:cs="Arial"/>
        </w:rPr>
      </w:pPr>
      <w:r w:rsidRPr="00B4069D">
        <w:rPr>
          <w:rFonts w:ascii="Arial" w:hAnsi="Arial" w:cs="Arial"/>
        </w:rPr>
        <w:t xml:space="preserve">The Co-op Index is a tool through which you can compare your co-op to an ideal worker co-op, on a long list of variables regarding operations and governance.   The focus is </w:t>
      </w:r>
      <w:r w:rsidR="004C763C">
        <w:rPr>
          <w:rFonts w:ascii="Arial" w:hAnsi="Arial" w:cs="Arial"/>
        </w:rPr>
        <w:t xml:space="preserve">on </w:t>
      </w:r>
      <w:r w:rsidRPr="00B4069D">
        <w:rPr>
          <w:rFonts w:ascii="Arial" w:hAnsi="Arial" w:cs="Arial"/>
        </w:rPr>
        <w:t xml:space="preserve">the perceptions of the members and other workers.  </w:t>
      </w:r>
      <w:r w:rsidR="002B0B9D" w:rsidRPr="00B4069D">
        <w:rPr>
          <w:rFonts w:ascii="Arial" w:hAnsi="Arial" w:cs="Arial"/>
        </w:rPr>
        <w:t>The analysis prepares the foundation for determining key areas and ways in which to improve the co-op.</w:t>
      </w:r>
    </w:p>
    <w:p w14:paraId="3E82DA29" w14:textId="77777777" w:rsidR="003404C0" w:rsidRPr="00B4069D" w:rsidRDefault="003404C0" w:rsidP="003404C0">
      <w:pPr>
        <w:rPr>
          <w:rFonts w:ascii="Arial" w:eastAsia="Times New Roman" w:hAnsi="Arial" w:cs="Arial"/>
          <w:szCs w:val="24"/>
        </w:rPr>
      </w:pPr>
    </w:p>
    <w:p w14:paraId="3CF83D66" w14:textId="77777777" w:rsidR="003404C0" w:rsidRPr="00B4069D" w:rsidRDefault="003404C0" w:rsidP="003404C0">
      <w:pPr>
        <w:rPr>
          <w:rFonts w:ascii="Arial" w:eastAsia="Times New Roman" w:hAnsi="Arial" w:cs="Arial"/>
          <w:szCs w:val="24"/>
        </w:rPr>
      </w:pPr>
      <w:r w:rsidRPr="00B4069D">
        <w:rPr>
          <w:rFonts w:ascii="Arial" w:eastAsia="Times New Roman" w:hAnsi="Arial" w:cs="Arial"/>
          <w:szCs w:val="24"/>
        </w:rPr>
        <w:t>The fo</w:t>
      </w:r>
      <w:r w:rsidR="003B5FB7" w:rsidRPr="00B4069D">
        <w:rPr>
          <w:rFonts w:ascii="Arial" w:eastAsia="Times New Roman" w:hAnsi="Arial" w:cs="Arial"/>
          <w:szCs w:val="24"/>
        </w:rPr>
        <w:t xml:space="preserve">llowing was written about the </w:t>
      </w:r>
      <w:r w:rsidR="004C763C">
        <w:rPr>
          <w:rFonts w:ascii="Arial" w:eastAsia="Times New Roman" w:hAnsi="Arial" w:cs="Arial"/>
          <w:szCs w:val="24"/>
        </w:rPr>
        <w:t>tool</w:t>
      </w:r>
      <w:r w:rsidR="004C763C" w:rsidRPr="00B4069D">
        <w:rPr>
          <w:rFonts w:ascii="Arial" w:eastAsia="Times New Roman" w:hAnsi="Arial" w:cs="Arial"/>
          <w:szCs w:val="24"/>
        </w:rPr>
        <w:t xml:space="preserve"> </w:t>
      </w:r>
      <w:r w:rsidRPr="00B4069D">
        <w:rPr>
          <w:rFonts w:ascii="Arial" w:eastAsia="Times New Roman" w:hAnsi="Arial" w:cs="Arial"/>
          <w:szCs w:val="24"/>
        </w:rPr>
        <w:t>by Joy Emma</w:t>
      </w:r>
      <w:r w:rsidR="003B5FB7" w:rsidRPr="00B4069D">
        <w:rPr>
          <w:rFonts w:ascii="Arial" w:eastAsia="Times New Roman" w:hAnsi="Arial" w:cs="Arial"/>
          <w:szCs w:val="24"/>
        </w:rPr>
        <w:t xml:space="preserve">nuel, the Vice President of CoopZone’s </w:t>
      </w:r>
      <w:r w:rsidRPr="00B4069D">
        <w:rPr>
          <w:rFonts w:ascii="Arial" w:eastAsia="Times New Roman" w:hAnsi="Arial" w:cs="Arial"/>
          <w:szCs w:val="24"/>
        </w:rPr>
        <w:t>Board:</w:t>
      </w:r>
    </w:p>
    <w:p w14:paraId="1A58381E" w14:textId="77777777" w:rsidR="003404C0" w:rsidRPr="00B4069D" w:rsidRDefault="003404C0" w:rsidP="003404C0">
      <w:pPr>
        <w:rPr>
          <w:rFonts w:ascii="Arial" w:eastAsia="Times New Roman" w:hAnsi="Arial" w:cs="Arial"/>
          <w:szCs w:val="24"/>
        </w:rPr>
      </w:pPr>
    </w:p>
    <w:p w14:paraId="456D8401" w14:textId="77777777" w:rsidR="003404C0" w:rsidRPr="00461C2F" w:rsidRDefault="003404C0" w:rsidP="003404C0">
      <w:pPr>
        <w:rPr>
          <w:rFonts w:ascii="Arial" w:eastAsia="Times New Roman" w:hAnsi="Arial" w:cs="Arial"/>
          <w:i/>
          <w:szCs w:val="24"/>
        </w:rPr>
      </w:pPr>
      <w:r w:rsidRPr="00461C2F">
        <w:rPr>
          <w:rFonts w:ascii="Arial" w:eastAsia="Times New Roman" w:hAnsi="Arial" w:cs="Arial"/>
          <w:i/>
          <w:szCs w:val="24"/>
        </w:rPr>
        <w:t>“This innovative, new diagnostic management tool for worker co-ops was recently developed through the leadership of CWCF members</w:t>
      </w:r>
      <w:r w:rsidR="004C763C">
        <w:rPr>
          <w:rFonts w:ascii="Arial" w:eastAsia="Times New Roman" w:hAnsi="Arial" w:cs="Arial"/>
          <w:i/>
          <w:szCs w:val="24"/>
        </w:rPr>
        <w:t>,</w:t>
      </w:r>
      <w:r w:rsidRPr="00461C2F">
        <w:rPr>
          <w:rFonts w:ascii="Arial" w:eastAsia="Times New Roman" w:hAnsi="Arial" w:cs="Arial"/>
          <w:i/>
          <w:szCs w:val="24"/>
        </w:rPr>
        <w:t xml:space="preserve"> along with academic partners</w:t>
      </w:r>
      <w:r w:rsidR="004C763C">
        <w:rPr>
          <w:rFonts w:ascii="Arial" w:eastAsia="Times New Roman" w:hAnsi="Arial" w:cs="Arial"/>
          <w:i/>
          <w:szCs w:val="24"/>
        </w:rPr>
        <w:t>,</w:t>
      </w:r>
      <w:r w:rsidRPr="00461C2F">
        <w:rPr>
          <w:rFonts w:ascii="Arial" w:eastAsia="Times New Roman" w:hAnsi="Arial" w:cs="Arial"/>
          <w:i/>
          <w:szCs w:val="24"/>
        </w:rPr>
        <w:t xml:space="preserve"> working together in a federally funded Community University Research Alliance (CURA) project.</w:t>
      </w:r>
      <w:r w:rsidRPr="00461C2F">
        <w:rPr>
          <w:rFonts w:ascii="Arial" w:eastAsia="Times New Roman" w:hAnsi="Arial" w:cs="Arial"/>
          <w:i/>
          <w:szCs w:val="24"/>
        </w:rPr>
        <w:br/>
      </w:r>
    </w:p>
    <w:p w14:paraId="156E018B" w14:textId="77777777" w:rsidR="003404C0" w:rsidRPr="00461C2F" w:rsidRDefault="003404C0" w:rsidP="006B750A">
      <w:pPr>
        <w:rPr>
          <w:rFonts w:ascii="Arial" w:eastAsia="Times New Roman" w:hAnsi="Arial" w:cs="Arial"/>
          <w:i/>
          <w:szCs w:val="24"/>
        </w:rPr>
      </w:pPr>
      <w:r w:rsidRPr="00461C2F">
        <w:rPr>
          <w:rFonts w:ascii="Arial" w:eastAsia="Times New Roman" w:hAnsi="Arial" w:cs="Arial"/>
          <w:i/>
          <w:szCs w:val="24"/>
        </w:rPr>
        <w:t>The tool itself is a survey of over 150 multiple choice questions. The instrument is simply called the Worker Co-op Index, but it is a comprehensive tool that provides a snapshot of organizational effectiveness based on member/workers' perceptions of their overall engagement in managing the affairs of the co-op and how well the international co-op principles and values are integrated into daily operations and processes of the co-op. The Index is based on research which indicates that</w:t>
      </w:r>
      <w:r w:rsidR="004C763C">
        <w:rPr>
          <w:rFonts w:ascii="Arial" w:eastAsia="Times New Roman" w:hAnsi="Arial" w:cs="Arial"/>
          <w:i/>
          <w:szCs w:val="24"/>
        </w:rPr>
        <w:t>,</w:t>
      </w:r>
      <w:r w:rsidRPr="00461C2F">
        <w:rPr>
          <w:rFonts w:ascii="Arial" w:eastAsia="Times New Roman" w:hAnsi="Arial" w:cs="Arial"/>
          <w:i/>
          <w:szCs w:val="24"/>
        </w:rPr>
        <w:t xml:space="preserve"> as a worker's engagement in organizational management increases, it is accompanied by increases in worker productivity, motivation and satisfaction, as well as in overall organizational efficiency. This research is grounded in the Total Participation Management theory and provides a guide for understanding the systems and processes concerned with governing a sustainable co-operative enterprise.</w:t>
      </w:r>
    </w:p>
    <w:p w14:paraId="383DE98B" w14:textId="77777777" w:rsidR="003B5FB7" w:rsidRPr="00461C2F" w:rsidRDefault="003B5FB7" w:rsidP="006B750A">
      <w:pPr>
        <w:rPr>
          <w:rFonts w:ascii="Arial" w:eastAsia="Times New Roman" w:hAnsi="Arial" w:cs="Arial"/>
          <w:i/>
          <w:szCs w:val="24"/>
        </w:rPr>
      </w:pPr>
    </w:p>
    <w:p w14:paraId="3A354E3E" w14:textId="77777777" w:rsidR="003404C0" w:rsidRPr="00461C2F" w:rsidRDefault="003404C0" w:rsidP="006B750A">
      <w:pPr>
        <w:rPr>
          <w:rFonts w:ascii="Arial" w:eastAsia="Times New Roman" w:hAnsi="Arial" w:cs="Arial"/>
          <w:i/>
          <w:szCs w:val="24"/>
        </w:rPr>
      </w:pPr>
      <w:r w:rsidRPr="00461C2F">
        <w:rPr>
          <w:rFonts w:ascii="Arial" w:eastAsia="Times New Roman" w:hAnsi="Arial" w:cs="Arial"/>
          <w:i/>
          <w:szCs w:val="24"/>
        </w:rPr>
        <w:t>As a democratically run business, members of worker co-ops are both employe</w:t>
      </w:r>
      <w:r w:rsidR="006B750A" w:rsidRPr="00461C2F">
        <w:rPr>
          <w:rFonts w:ascii="Arial" w:eastAsia="Times New Roman" w:hAnsi="Arial" w:cs="Arial"/>
          <w:i/>
          <w:szCs w:val="24"/>
        </w:rPr>
        <w:t xml:space="preserve">es and members </w:t>
      </w:r>
      <w:r w:rsidRPr="00461C2F">
        <w:rPr>
          <w:rFonts w:ascii="Arial" w:eastAsia="Times New Roman" w:hAnsi="Arial" w:cs="Arial"/>
          <w:i/>
          <w:szCs w:val="24"/>
        </w:rPr>
        <w:t>of their collectively run enterprise. Whether the co-op is set up to allow for interchangeable</w:t>
      </w:r>
      <w:r w:rsidR="006B750A" w:rsidRPr="00461C2F">
        <w:rPr>
          <w:rFonts w:ascii="Arial" w:eastAsia="Times New Roman" w:hAnsi="Arial" w:cs="Arial"/>
          <w:i/>
          <w:szCs w:val="24"/>
        </w:rPr>
        <w:t xml:space="preserve"> </w:t>
      </w:r>
      <w:r w:rsidRPr="00461C2F">
        <w:rPr>
          <w:rFonts w:ascii="Arial" w:eastAsia="Times New Roman" w:hAnsi="Arial" w:cs="Arial"/>
          <w:i/>
          <w:szCs w:val="24"/>
        </w:rPr>
        <w:t>roles among workers or they have designated roles based on acquired skill sets, the worker co-op model encourages a strong level of engagement and a sense of ownership in collectively</w:t>
      </w:r>
      <w:r w:rsidR="003B5FB7" w:rsidRPr="00461C2F">
        <w:rPr>
          <w:rFonts w:ascii="Arial" w:eastAsia="Times New Roman" w:hAnsi="Arial" w:cs="Arial"/>
          <w:i/>
          <w:szCs w:val="24"/>
        </w:rPr>
        <w:t xml:space="preserve"> </w:t>
      </w:r>
      <w:r w:rsidRPr="00461C2F">
        <w:rPr>
          <w:rFonts w:ascii="Arial" w:eastAsia="Times New Roman" w:hAnsi="Arial" w:cs="Arial"/>
          <w:i/>
          <w:szCs w:val="24"/>
        </w:rPr>
        <w:t>governing the affairs of the business. One of the underlying a</w:t>
      </w:r>
      <w:r w:rsidR="006B750A" w:rsidRPr="00461C2F">
        <w:rPr>
          <w:rFonts w:ascii="Arial" w:eastAsia="Times New Roman" w:hAnsi="Arial" w:cs="Arial"/>
          <w:i/>
          <w:szCs w:val="24"/>
        </w:rPr>
        <w:t xml:space="preserve">ssumptions embedded in the tool </w:t>
      </w:r>
      <w:r w:rsidRPr="00461C2F">
        <w:rPr>
          <w:rFonts w:ascii="Arial" w:eastAsia="Times New Roman" w:hAnsi="Arial" w:cs="Arial"/>
          <w:i/>
          <w:szCs w:val="24"/>
        </w:rPr>
        <w:t>is that organizational health is reflected in the perceptions and attitudes of the workers. These</w:t>
      </w:r>
      <w:r w:rsidR="006B750A" w:rsidRPr="00461C2F">
        <w:rPr>
          <w:rFonts w:ascii="Arial" w:eastAsia="Times New Roman" w:hAnsi="Arial" w:cs="Arial"/>
          <w:i/>
          <w:szCs w:val="24"/>
        </w:rPr>
        <w:t xml:space="preserve"> </w:t>
      </w:r>
      <w:r w:rsidRPr="00461C2F">
        <w:rPr>
          <w:rFonts w:ascii="Arial" w:eastAsia="Times New Roman" w:hAnsi="Arial" w:cs="Arial"/>
          <w:i/>
          <w:szCs w:val="24"/>
        </w:rPr>
        <w:lastRenderedPageBreak/>
        <w:t>perceptions can be measured and the aggregate information used to adjust the operations of the</w:t>
      </w:r>
      <w:r w:rsidR="006B750A" w:rsidRPr="00461C2F">
        <w:rPr>
          <w:rFonts w:ascii="Arial" w:eastAsia="Times New Roman" w:hAnsi="Arial" w:cs="Arial"/>
          <w:i/>
          <w:szCs w:val="24"/>
        </w:rPr>
        <w:t xml:space="preserve"> </w:t>
      </w:r>
      <w:r w:rsidRPr="00461C2F">
        <w:rPr>
          <w:rFonts w:ascii="Arial" w:eastAsia="Times New Roman" w:hAnsi="Arial" w:cs="Arial"/>
          <w:i/>
          <w:szCs w:val="24"/>
        </w:rPr>
        <w:t>co-operative.</w:t>
      </w:r>
    </w:p>
    <w:p w14:paraId="2A0764B6" w14:textId="77777777" w:rsidR="006B750A" w:rsidRPr="00461C2F" w:rsidRDefault="006B750A" w:rsidP="006B750A">
      <w:pPr>
        <w:rPr>
          <w:rFonts w:ascii="Arial" w:eastAsia="Times New Roman" w:hAnsi="Arial" w:cs="Arial"/>
          <w:i/>
          <w:szCs w:val="24"/>
        </w:rPr>
      </w:pPr>
    </w:p>
    <w:p w14:paraId="78AF58D4" w14:textId="77777777" w:rsidR="003404C0" w:rsidRPr="00461C2F" w:rsidRDefault="003404C0" w:rsidP="00CD49D9">
      <w:pPr>
        <w:rPr>
          <w:rFonts w:ascii="Arial" w:eastAsia="Times New Roman" w:hAnsi="Arial" w:cs="Arial"/>
          <w:i/>
          <w:szCs w:val="24"/>
        </w:rPr>
      </w:pPr>
      <w:r w:rsidRPr="004C13A5">
        <w:rPr>
          <w:rFonts w:ascii="Arial" w:eastAsia="Times New Roman" w:hAnsi="Arial" w:cs="Arial"/>
          <w:i/>
          <w:szCs w:val="24"/>
        </w:rPr>
        <w:t xml:space="preserve">For more information on the tool, contact </w:t>
      </w:r>
      <w:r w:rsidR="00A34238" w:rsidRPr="004C13A5">
        <w:rPr>
          <w:rFonts w:ascii="Arial" w:eastAsia="Times New Roman" w:hAnsi="Arial" w:cs="Arial"/>
          <w:i/>
          <w:szCs w:val="24"/>
        </w:rPr>
        <w:t>Kaye Grant</w:t>
      </w:r>
      <w:r w:rsidRPr="004C13A5">
        <w:rPr>
          <w:rFonts w:ascii="Arial" w:eastAsia="Times New Roman" w:hAnsi="Arial" w:cs="Arial"/>
          <w:i/>
          <w:szCs w:val="24"/>
        </w:rPr>
        <w:t xml:space="preserve">. If your co-op may be interested in using the tool, ask </w:t>
      </w:r>
      <w:r w:rsidR="00A34238" w:rsidRPr="004C13A5">
        <w:rPr>
          <w:rFonts w:ascii="Arial" w:eastAsia="Times New Roman" w:hAnsi="Arial" w:cs="Arial"/>
          <w:i/>
          <w:szCs w:val="24"/>
        </w:rPr>
        <w:t>Kaye</w:t>
      </w:r>
      <w:r w:rsidRPr="004C13A5">
        <w:rPr>
          <w:rFonts w:ascii="Arial" w:eastAsia="Times New Roman" w:hAnsi="Arial" w:cs="Arial"/>
          <w:i/>
          <w:szCs w:val="24"/>
        </w:rPr>
        <w:t xml:space="preserve"> for names of co-op developers in your area who are trained to administer the Index. </w:t>
      </w:r>
      <w:r w:rsidR="00A34238" w:rsidRPr="004C13A5">
        <w:rPr>
          <w:rFonts w:ascii="Arial" w:eastAsia="Times New Roman" w:hAnsi="Arial" w:cs="Arial"/>
          <w:i/>
          <w:szCs w:val="24"/>
        </w:rPr>
        <w:t xml:space="preserve">Kaye </w:t>
      </w:r>
      <w:r w:rsidRPr="004C13A5">
        <w:rPr>
          <w:rFonts w:ascii="Arial" w:eastAsia="Times New Roman" w:hAnsi="Arial" w:cs="Arial"/>
          <w:i/>
          <w:szCs w:val="24"/>
        </w:rPr>
        <w:t xml:space="preserve">can be reached at: </w:t>
      </w:r>
      <w:r w:rsidR="00A34238" w:rsidRPr="004C13A5">
        <w:rPr>
          <w:rFonts w:ascii="Arial" w:eastAsia="Times New Roman" w:hAnsi="Arial" w:cs="Arial"/>
          <w:i/>
          <w:szCs w:val="24"/>
        </w:rPr>
        <w:t>communications@canadianworker.coop</w:t>
      </w:r>
      <w:r w:rsidRPr="004C13A5">
        <w:rPr>
          <w:rFonts w:ascii="Arial" w:eastAsia="Times New Roman" w:hAnsi="Arial" w:cs="Arial"/>
          <w:i/>
          <w:szCs w:val="24"/>
        </w:rPr>
        <w:t xml:space="preserve">.  The Co-op Index web site is available </w:t>
      </w:r>
      <w:r w:rsidR="00FA34EF">
        <w:fldChar w:fldCharType="begin"/>
      </w:r>
      <w:r w:rsidR="00FA34EF">
        <w:instrText xml:space="preserve"> HYPERLINK "http://coop.oindex.eu/?utm_source=CoopZone+Winter+2012+Newsletter&amp;utm_campaign=CZ+Winter&amp;utm_medium=socialshare" \t "_blank" </w:instrText>
      </w:r>
      <w:r w:rsidR="00FA34EF">
        <w:fldChar w:fldCharType="separate"/>
      </w:r>
      <w:r w:rsidRPr="004C13A5">
        <w:rPr>
          <w:rFonts w:ascii="Arial" w:eastAsia="Times New Roman" w:hAnsi="Arial" w:cs="Arial"/>
          <w:i/>
          <w:color w:val="001A81"/>
          <w:szCs w:val="24"/>
          <w:u w:val="single"/>
        </w:rPr>
        <w:t>here</w:t>
      </w:r>
      <w:r w:rsidR="00FA34EF">
        <w:rPr>
          <w:rFonts w:ascii="Arial" w:eastAsia="Times New Roman" w:hAnsi="Arial" w:cs="Arial"/>
          <w:i/>
          <w:color w:val="001A81"/>
          <w:szCs w:val="24"/>
          <w:u w:val="single"/>
        </w:rPr>
        <w:fldChar w:fldCharType="end"/>
      </w:r>
      <w:r w:rsidRPr="004C13A5">
        <w:rPr>
          <w:rFonts w:ascii="Arial" w:eastAsia="Times New Roman" w:hAnsi="Arial" w:cs="Arial"/>
          <w:i/>
          <w:szCs w:val="24"/>
        </w:rPr>
        <w:t>.”</w:t>
      </w:r>
    </w:p>
    <w:p w14:paraId="79EFBE7D" w14:textId="77777777" w:rsidR="003404C0" w:rsidRPr="00B4069D" w:rsidRDefault="003404C0" w:rsidP="003404C0">
      <w:pPr>
        <w:rPr>
          <w:rFonts w:ascii="Arial" w:hAnsi="Arial" w:cs="Arial"/>
        </w:rPr>
      </w:pPr>
    </w:p>
    <w:p w14:paraId="7D6BBCD0" w14:textId="77777777" w:rsidR="003404C0" w:rsidRPr="00B4069D" w:rsidRDefault="003404C0" w:rsidP="003404C0">
      <w:pPr>
        <w:rPr>
          <w:rFonts w:ascii="Arial" w:hAnsi="Arial" w:cs="Arial"/>
        </w:rPr>
      </w:pPr>
      <w:r w:rsidRPr="00B4069D">
        <w:rPr>
          <w:rFonts w:ascii="Arial" w:hAnsi="Arial" w:cs="Arial"/>
        </w:rPr>
        <w:t>AMOUNT AVAILABLE:</w:t>
      </w:r>
    </w:p>
    <w:p w14:paraId="29377E0F" w14:textId="77777777" w:rsidR="003B5FB7" w:rsidRPr="00B4069D" w:rsidRDefault="003404C0" w:rsidP="003404C0">
      <w:pPr>
        <w:rPr>
          <w:rFonts w:ascii="Arial" w:hAnsi="Arial" w:cs="Arial"/>
        </w:rPr>
      </w:pPr>
      <w:r w:rsidRPr="00B4069D">
        <w:rPr>
          <w:rFonts w:ascii="Arial" w:hAnsi="Arial" w:cs="Arial"/>
        </w:rPr>
        <w:t xml:space="preserve">Under the Co-op Index program, up to 3 member co-ops can receive support to implement the Co-op Index ($1,500 each) each year.  </w:t>
      </w:r>
    </w:p>
    <w:p w14:paraId="50EBE116" w14:textId="77777777" w:rsidR="003B5FB7" w:rsidRDefault="003B5FB7" w:rsidP="003404C0">
      <w:pPr>
        <w:rPr>
          <w:rFonts w:ascii="Arial" w:hAnsi="Arial" w:cs="Arial"/>
        </w:rPr>
      </w:pPr>
    </w:p>
    <w:p w14:paraId="0426E874" w14:textId="77777777" w:rsidR="009A0200" w:rsidRPr="00B4069D" w:rsidRDefault="009A0200" w:rsidP="003404C0">
      <w:pPr>
        <w:rPr>
          <w:rFonts w:ascii="Arial" w:hAnsi="Arial" w:cs="Arial"/>
        </w:rPr>
      </w:pPr>
    </w:p>
    <w:p w14:paraId="63B06D59" w14:textId="77777777" w:rsidR="0074240D" w:rsidRPr="00B4069D" w:rsidRDefault="003B5FB7" w:rsidP="003B5FB7">
      <w:pPr>
        <w:widowControl w:val="0"/>
        <w:autoSpaceDE w:val="0"/>
        <w:autoSpaceDN w:val="0"/>
        <w:adjustRightInd w:val="0"/>
        <w:rPr>
          <w:rFonts w:ascii="Arial" w:hAnsi="Arial" w:cs="Arial"/>
          <w:szCs w:val="24"/>
        </w:rPr>
      </w:pPr>
      <w:r w:rsidRPr="00B4069D">
        <w:rPr>
          <w:rFonts w:ascii="Arial" w:hAnsi="Arial" w:cs="Arial"/>
          <w:szCs w:val="24"/>
        </w:rPr>
        <w:tab/>
        <w:t xml:space="preserve">(3) </w:t>
      </w:r>
      <w:r w:rsidR="002534A4" w:rsidRPr="00B4069D">
        <w:rPr>
          <w:rFonts w:ascii="Arial" w:hAnsi="Arial" w:cs="Arial"/>
          <w:szCs w:val="24"/>
        </w:rPr>
        <w:t>CWCF Staff Consultation Program</w:t>
      </w:r>
    </w:p>
    <w:p w14:paraId="025FECEA" w14:textId="77777777" w:rsidR="002534A4" w:rsidRPr="00B4069D" w:rsidRDefault="002534A4" w:rsidP="003B5FB7">
      <w:pPr>
        <w:widowControl w:val="0"/>
        <w:autoSpaceDE w:val="0"/>
        <w:autoSpaceDN w:val="0"/>
        <w:adjustRightInd w:val="0"/>
        <w:rPr>
          <w:rFonts w:ascii="Arial" w:hAnsi="Arial" w:cs="Arial"/>
          <w:szCs w:val="24"/>
        </w:rPr>
      </w:pPr>
    </w:p>
    <w:p w14:paraId="351090F8" w14:textId="33CB53C2" w:rsidR="0034527A" w:rsidRPr="00B4069D" w:rsidRDefault="00760675" w:rsidP="009A052D">
      <w:pPr>
        <w:widowControl w:val="0"/>
        <w:autoSpaceDE w:val="0"/>
        <w:autoSpaceDN w:val="0"/>
        <w:adjustRightInd w:val="0"/>
        <w:rPr>
          <w:rFonts w:ascii="Arial" w:hAnsi="Arial" w:cs="Arial"/>
          <w:szCs w:val="24"/>
        </w:rPr>
      </w:pPr>
      <w:r>
        <w:rPr>
          <w:rFonts w:ascii="Arial" w:hAnsi="Arial" w:cs="Arial"/>
          <w:szCs w:val="24"/>
        </w:rPr>
        <w:t>Kaye Grant</w:t>
      </w:r>
      <w:r w:rsidR="0034527A" w:rsidRPr="00B4069D">
        <w:rPr>
          <w:rFonts w:ascii="Arial" w:hAnsi="Arial" w:cs="Arial"/>
          <w:szCs w:val="24"/>
        </w:rPr>
        <w:t>, CWCF</w:t>
      </w:r>
      <w:r w:rsidR="002534A4" w:rsidRPr="00B4069D">
        <w:rPr>
          <w:rFonts w:ascii="Arial" w:hAnsi="Arial" w:cs="Arial"/>
          <w:szCs w:val="24"/>
        </w:rPr>
        <w:t xml:space="preserve"> </w:t>
      </w:r>
      <w:r>
        <w:rPr>
          <w:rFonts w:ascii="Arial" w:hAnsi="Arial" w:cs="Arial"/>
          <w:szCs w:val="24"/>
        </w:rPr>
        <w:t>Communications</w:t>
      </w:r>
      <w:r w:rsidR="002534A4" w:rsidRPr="00B4069D">
        <w:rPr>
          <w:rFonts w:ascii="Arial" w:hAnsi="Arial" w:cs="Arial"/>
          <w:szCs w:val="24"/>
        </w:rPr>
        <w:t xml:space="preserve"> </w:t>
      </w:r>
      <w:r>
        <w:rPr>
          <w:rFonts w:ascii="Arial" w:hAnsi="Arial" w:cs="Arial"/>
          <w:szCs w:val="24"/>
        </w:rPr>
        <w:t xml:space="preserve">Manager </w:t>
      </w:r>
      <w:r w:rsidR="002534A4" w:rsidRPr="00B4069D">
        <w:rPr>
          <w:rFonts w:ascii="Arial" w:hAnsi="Arial" w:cs="Arial"/>
          <w:szCs w:val="24"/>
        </w:rPr>
        <w:t>and a co-op developer</w:t>
      </w:r>
      <w:r w:rsidR="003B5FB7" w:rsidRPr="00B4069D">
        <w:rPr>
          <w:rFonts w:ascii="Arial" w:hAnsi="Arial" w:cs="Arial"/>
          <w:szCs w:val="24"/>
        </w:rPr>
        <w:t>,</w:t>
      </w:r>
      <w:r w:rsidR="002534A4" w:rsidRPr="00B4069D">
        <w:rPr>
          <w:rFonts w:ascii="Arial" w:hAnsi="Arial" w:cs="Arial"/>
          <w:szCs w:val="24"/>
        </w:rPr>
        <w:t xml:space="preserve"> is available to any member </w:t>
      </w:r>
      <w:r w:rsidR="006425A0" w:rsidRPr="00B4069D">
        <w:rPr>
          <w:rFonts w:ascii="Arial" w:hAnsi="Arial" w:cs="Arial"/>
          <w:szCs w:val="24"/>
        </w:rPr>
        <w:t>co-op for telephone or Skype</w:t>
      </w:r>
      <w:r w:rsidR="003B5FB7" w:rsidRPr="00B4069D">
        <w:rPr>
          <w:rFonts w:ascii="Arial" w:hAnsi="Arial" w:cs="Arial"/>
          <w:szCs w:val="24"/>
        </w:rPr>
        <w:t>-</w:t>
      </w:r>
      <w:r w:rsidR="006425A0" w:rsidRPr="00B4069D">
        <w:rPr>
          <w:rFonts w:ascii="Arial" w:hAnsi="Arial" w:cs="Arial"/>
          <w:szCs w:val="24"/>
        </w:rPr>
        <w:t>enabled</w:t>
      </w:r>
      <w:r w:rsidR="002534A4" w:rsidRPr="00B4069D">
        <w:rPr>
          <w:rFonts w:ascii="Arial" w:hAnsi="Arial" w:cs="Arial"/>
          <w:szCs w:val="24"/>
        </w:rPr>
        <w:t xml:space="preserve"> consultations.</w:t>
      </w:r>
      <w:r w:rsidR="00C74374" w:rsidRPr="00B4069D">
        <w:rPr>
          <w:rFonts w:ascii="Arial" w:hAnsi="Arial" w:cs="Arial"/>
          <w:szCs w:val="24"/>
        </w:rPr>
        <w:t xml:space="preserve"> </w:t>
      </w:r>
      <w:r w:rsidR="0034527A" w:rsidRPr="00B4069D">
        <w:rPr>
          <w:rFonts w:ascii="Arial" w:hAnsi="Arial" w:cs="Arial"/>
          <w:szCs w:val="24"/>
        </w:rPr>
        <w:t xml:space="preserve">Start-up groups are also eligible to receive these limited consultations. </w:t>
      </w:r>
      <w:r w:rsidR="00C74374" w:rsidRPr="00B4069D">
        <w:rPr>
          <w:rFonts w:ascii="Arial" w:hAnsi="Arial" w:cs="Arial"/>
          <w:szCs w:val="24"/>
        </w:rPr>
        <w:t xml:space="preserve">These consultations are similar to the Free Consulting program held at the CWCF AGMs. </w:t>
      </w:r>
      <w:r w:rsidR="002534A4" w:rsidRPr="00B4069D">
        <w:rPr>
          <w:rFonts w:ascii="Arial" w:hAnsi="Arial" w:cs="Arial"/>
          <w:szCs w:val="24"/>
        </w:rPr>
        <w:t xml:space="preserve"> Member co-operatives facing any issue may contact </w:t>
      </w:r>
      <w:r w:rsidR="00EC4218">
        <w:rPr>
          <w:rFonts w:ascii="Arial" w:hAnsi="Arial" w:cs="Arial"/>
          <w:szCs w:val="24"/>
        </w:rPr>
        <w:t>Kaye</w:t>
      </w:r>
      <w:r w:rsidR="002534A4" w:rsidRPr="00B4069D">
        <w:rPr>
          <w:rFonts w:ascii="Arial" w:hAnsi="Arial" w:cs="Arial"/>
          <w:szCs w:val="24"/>
        </w:rPr>
        <w:t xml:space="preserve"> to discuss their situation and to receive suggestions for sources o</w:t>
      </w:r>
      <w:r w:rsidR="0034527A" w:rsidRPr="00B4069D">
        <w:rPr>
          <w:rFonts w:ascii="Arial" w:hAnsi="Arial" w:cs="Arial"/>
          <w:szCs w:val="24"/>
        </w:rPr>
        <w:t>f</w:t>
      </w:r>
      <w:r w:rsidR="002534A4" w:rsidRPr="00B4069D">
        <w:rPr>
          <w:rFonts w:ascii="Arial" w:hAnsi="Arial" w:cs="Arial"/>
          <w:szCs w:val="24"/>
        </w:rPr>
        <w:t xml:space="preserve"> information, approaches to addressing the issue</w:t>
      </w:r>
      <w:r w:rsidR="0034527A" w:rsidRPr="00B4069D">
        <w:rPr>
          <w:rFonts w:ascii="Arial" w:hAnsi="Arial" w:cs="Arial"/>
          <w:szCs w:val="24"/>
        </w:rPr>
        <w:t>,</w:t>
      </w:r>
      <w:r w:rsidR="002534A4" w:rsidRPr="00B4069D">
        <w:rPr>
          <w:rFonts w:ascii="Arial" w:hAnsi="Arial" w:cs="Arial"/>
          <w:szCs w:val="24"/>
        </w:rPr>
        <w:t xml:space="preserve"> or referral</w:t>
      </w:r>
      <w:r w:rsidR="00C74374" w:rsidRPr="00B4069D">
        <w:rPr>
          <w:rFonts w:ascii="Arial" w:hAnsi="Arial" w:cs="Arial"/>
          <w:szCs w:val="24"/>
        </w:rPr>
        <w:t>s</w:t>
      </w:r>
      <w:r w:rsidR="002534A4" w:rsidRPr="00B4069D">
        <w:rPr>
          <w:rFonts w:ascii="Arial" w:hAnsi="Arial" w:cs="Arial"/>
          <w:szCs w:val="24"/>
        </w:rPr>
        <w:t xml:space="preserve"> to other </w:t>
      </w:r>
      <w:r w:rsidR="006425A0" w:rsidRPr="00B4069D">
        <w:rPr>
          <w:rFonts w:ascii="Arial" w:hAnsi="Arial" w:cs="Arial"/>
          <w:szCs w:val="24"/>
        </w:rPr>
        <w:t xml:space="preserve">co-op </w:t>
      </w:r>
      <w:r w:rsidR="002534A4" w:rsidRPr="00B4069D">
        <w:rPr>
          <w:rFonts w:ascii="Arial" w:hAnsi="Arial" w:cs="Arial"/>
          <w:szCs w:val="24"/>
        </w:rPr>
        <w:t>developers or professional</w:t>
      </w:r>
      <w:r w:rsidR="00C74374" w:rsidRPr="00B4069D">
        <w:rPr>
          <w:rFonts w:ascii="Arial" w:hAnsi="Arial" w:cs="Arial"/>
          <w:szCs w:val="24"/>
        </w:rPr>
        <w:t>s</w:t>
      </w:r>
      <w:r w:rsidR="002534A4" w:rsidRPr="00B4069D">
        <w:rPr>
          <w:rFonts w:ascii="Arial" w:hAnsi="Arial" w:cs="Arial"/>
          <w:szCs w:val="24"/>
        </w:rPr>
        <w:t xml:space="preserve">. </w:t>
      </w:r>
      <w:r w:rsidR="00C74374" w:rsidRPr="00B4069D">
        <w:rPr>
          <w:rFonts w:ascii="Arial" w:hAnsi="Arial" w:cs="Arial"/>
          <w:szCs w:val="24"/>
        </w:rPr>
        <w:t xml:space="preserve">Although these consultations </w:t>
      </w:r>
      <w:r w:rsidR="007E0C0A" w:rsidRPr="00B4069D">
        <w:rPr>
          <w:rFonts w:ascii="Arial" w:hAnsi="Arial" w:cs="Arial"/>
          <w:szCs w:val="24"/>
        </w:rPr>
        <w:t>are independent of the</w:t>
      </w:r>
      <w:r w:rsidR="00C74374" w:rsidRPr="00B4069D">
        <w:rPr>
          <w:rFonts w:ascii="Arial" w:hAnsi="Arial" w:cs="Arial"/>
          <w:szCs w:val="24"/>
        </w:rPr>
        <w:t xml:space="preserve"> Stage</w:t>
      </w:r>
      <w:r w:rsidR="007E0C0A" w:rsidRPr="00B4069D">
        <w:rPr>
          <w:rFonts w:ascii="Arial" w:hAnsi="Arial" w:cs="Arial"/>
          <w:szCs w:val="24"/>
        </w:rPr>
        <w:t>d</w:t>
      </w:r>
      <w:r w:rsidR="00C74374" w:rsidRPr="00B4069D">
        <w:rPr>
          <w:rFonts w:ascii="Arial" w:hAnsi="Arial" w:cs="Arial"/>
          <w:szCs w:val="24"/>
        </w:rPr>
        <w:t xml:space="preserve"> Granting Program</w:t>
      </w:r>
      <w:r w:rsidR="0083460A">
        <w:rPr>
          <w:rFonts w:ascii="Arial" w:hAnsi="Arial" w:cs="Arial"/>
          <w:szCs w:val="24"/>
        </w:rPr>
        <w:t>,</w:t>
      </w:r>
      <w:r w:rsidR="00C74374" w:rsidRPr="00B4069D">
        <w:rPr>
          <w:rFonts w:ascii="Arial" w:hAnsi="Arial" w:cs="Arial"/>
          <w:szCs w:val="24"/>
        </w:rPr>
        <w:t xml:space="preserve"> they</w:t>
      </w:r>
      <w:r w:rsidR="002534A4" w:rsidRPr="00B4069D">
        <w:rPr>
          <w:rFonts w:ascii="Arial" w:hAnsi="Arial" w:cs="Arial"/>
          <w:szCs w:val="24"/>
        </w:rPr>
        <w:t xml:space="preserve"> </w:t>
      </w:r>
      <w:r w:rsidR="00C74374" w:rsidRPr="00B4069D">
        <w:rPr>
          <w:rFonts w:ascii="Arial" w:hAnsi="Arial" w:cs="Arial"/>
          <w:szCs w:val="24"/>
        </w:rPr>
        <w:t xml:space="preserve">may lead to a recommendation to apply </w:t>
      </w:r>
      <w:r w:rsidR="007E0C0A" w:rsidRPr="00B4069D">
        <w:rPr>
          <w:rFonts w:ascii="Arial" w:hAnsi="Arial" w:cs="Arial"/>
          <w:szCs w:val="24"/>
        </w:rPr>
        <w:t>to that program</w:t>
      </w:r>
      <w:r w:rsidR="0034527A" w:rsidRPr="00B4069D">
        <w:rPr>
          <w:rFonts w:ascii="Arial" w:hAnsi="Arial" w:cs="Arial"/>
          <w:szCs w:val="24"/>
        </w:rPr>
        <w:t>.</w:t>
      </w:r>
      <w:r w:rsidR="000E3595" w:rsidRPr="00B4069D">
        <w:rPr>
          <w:rFonts w:ascii="Arial" w:hAnsi="Arial" w:cs="Arial"/>
          <w:szCs w:val="24"/>
        </w:rPr>
        <w:t xml:space="preserve"> No application is required</w:t>
      </w:r>
      <w:r w:rsidR="008272FD" w:rsidRPr="00B4069D">
        <w:rPr>
          <w:rFonts w:ascii="Arial" w:hAnsi="Arial" w:cs="Arial"/>
          <w:szCs w:val="24"/>
        </w:rPr>
        <w:t>;</w:t>
      </w:r>
      <w:r w:rsidR="000E3595" w:rsidRPr="00B4069D">
        <w:rPr>
          <w:rFonts w:ascii="Arial" w:hAnsi="Arial" w:cs="Arial"/>
          <w:szCs w:val="24"/>
        </w:rPr>
        <w:t xml:space="preserve"> just email </w:t>
      </w:r>
      <w:r>
        <w:rPr>
          <w:rFonts w:ascii="Arial" w:hAnsi="Arial" w:cs="Arial"/>
          <w:szCs w:val="24"/>
        </w:rPr>
        <w:t>Kaye to schedule a consultation</w:t>
      </w:r>
      <w:r w:rsidR="00950694">
        <w:rPr>
          <w:rFonts w:ascii="Arial" w:hAnsi="Arial" w:cs="Arial"/>
          <w:szCs w:val="24"/>
        </w:rPr>
        <w:t xml:space="preserve"> </w:t>
      </w:r>
      <w:bookmarkStart w:id="0" w:name="_GoBack"/>
      <w:bookmarkEnd w:id="0"/>
      <w:r>
        <w:rPr>
          <w:rFonts w:ascii="Arial" w:hAnsi="Arial" w:cs="Arial"/>
          <w:szCs w:val="24"/>
        </w:rPr>
        <w:t>(communications@canadianworker.coop).</w:t>
      </w:r>
    </w:p>
    <w:p w14:paraId="57964A45" w14:textId="77777777" w:rsidR="0034527A" w:rsidRPr="00B4069D" w:rsidRDefault="0034527A" w:rsidP="009A052D">
      <w:pPr>
        <w:widowControl w:val="0"/>
        <w:autoSpaceDE w:val="0"/>
        <w:autoSpaceDN w:val="0"/>
        <w:adjustRightInd w:val="0"/>
        <w:rPr>
          <w:rFonts w:ascii="Arial" w:hAnsi="Arial" w:cs="Arial"/>
          <w:szCs w:val="24"/>
        </w:rPr>
      </w:pPr>
    </w:p>
    <w:p w14:paraId="3BAC112F" w14:textId="77777777" w:rsidR="000F4482" w:rsidRPr="00B4069D" w:rsidRDefault="000F4482" w:rsidP="009A052D">
      <w:pPr>
        <w:widowControl w:val="0"/>
        <w:autoSpaceDE w:val="0"/>
        <w:autoSpaceDN w:val="0"/>
        <w:adjustRightInd w:val="0"/>
        <w:rPr>
          <w:rFonts w:ascii="Arial" w:hAnsi="Arial" w:cs="Arial"/>
          <w:sz w:val="22"/>
        </w:rPr>
      </w:pPr>
    </w:p>
    <w:p w14:paraId="531C02ED" w14:textId="77777777" w:rsidR="00B4069D" w:rsidRDefault="00B4069D" w:rsidP="009A052D">
      <w:pPr>
        <w:widowControl w:val="0"/>
        <w:autoSpaceDE w:val="0"/>
        <w:autoSpaceDN w:val="0"/>
        <w:adjustRightInd w:val="0"/>
        <w:rPr>
          <w:rFonts w:ascii="Arial" w:hAnsi="Arial" w:cs="Arial"/>
          <w:sz w:val="22"/>
        </w:rPr>
      </w:pPr>
    </w:p>
    <w:p w14:paraId="74A9298B" w14:textId="77777777" w:rsidR="00A939F0" w:rsidRDefault="00A939F0" w:rsidP="009A052D">
      <w:pPr>
        <w:widowControl w:val="0"/>
        <w:autoSpaceDE w:val="0"/>
        <w:autoSpaceDN w:val="0"/>
        <w:adjustRightInd w:val="0"/>
        <w:rPr>
          <w:rFonts w:ascii="Arial" w:hAnsi="Arial" w:cs="Arial"/>
          <w:sz w:val="22"/>
        </w:rPr>
      </w:pPr>
    </w:p>
    <w:p w14:paraId="18ABA578" w14:textId="77777777" w:rsidR="00A939F0" w:rsidRDefault="00A939F0" w:rsidP="009A052D">
      <w:pPr>
        <w:widowControl w:val="0"/>
        <w:autoSpaceDE w:val="0"/>
        <w:autoSpaceDN w:val="0"/>
        <w:adjustRightInd w:val="0"/>
        <w:rPr>
          <w:rFonts w:ascii="Arial" w:hAnsi="Arial" w:cs="Arial"/>
          <w:sz w:val="22"/>
        </w:rPr>
      </w:pPr>
    </w:p>
    <w:p w14:paraId="0BF7BCB2" w14:textId="77777777" w:rsidR="00A939F0" w:rsidRDefault="00A939F0" w:rsidP="009A052D">
      <w:pPr>
        <w:widowControl w:val="0"/>
        <w:autoSpaceDE w:val="0"/>
        <w:autoSpaceDN w:val="0"/>
        <w:adjustRightInd w:val="0"/>
        <w:rPr>
          <w:rFonts w:ascii="Arial" w:hAnsi="Arial" w:cs="Arial"/>
          <w:sz w:val="22"/>
        </w:rPr>
      </w:pPr>
    </w:p>
    <w:p w14:paraId="3A0EB2CF" w14:textId="77777777" w:rsidR="00A939F0" w:rsidRDefault="00A939F0" w:rsidP="009A052D">
      <w:pPr>
        <w:widowControl w:val="0"/>
        <w:autoSpaceDE w:val="0"/>
        <w:autoSpaceDN w:val="0"/>
        <w:adjustRightInd w:val="0"/>
        <w:rPr>
          <w:rFonts w:ascii="Arial" w:hAnsi="Arial" w:cs="Arial"/>
          <w:sz w:val="22"/>
        </w:rPr>
      </w:pPr>
    </w:p>
    <w:p w14:paraId="60EE873D" w14:textId="77777777" w:rsidR="00A939F0" w:rsidRDefault="00A939F0" w:rsidP="009A052D">
      <w:pPr>
        <w:widowControl w:val="0"/>
        <w:autoSpaceDE w:val="0"/>
        <w:autoSpaceDN w:val="0"/>
        <w:adjustRightInd w:val="0"/>
        <w:rPr>
          <w:rFonts w:ascii="Arial" w:hAnsi="Arial" w:cs="Arial"/>
          <w:sz w:val="22"/>
        </w:rPr>
      </w:pPr>
    </w:p>
    <w:p w14:paraId="39C71969" w14:textId="77777777" w:rsidR="00A939F0" w:rsidRDefault="00A939F0" w:rsidP="009A052D">
      <w:pPr>
        <w:widowControl w:val="0"/>
        <w:autoSpaceDE w:val="0"/>
        <w:autoSpaceDN w:val="0"/>
        <w:adjustRightInd w:val="0"/>
        <w:rPr>
          <w:rFonts w:ascii="Arial" w:hAnsi="Arial" w:cs="Arial"/>
          <w:sz w:val="22"/>
        </w:rPr>
      </w:pPr>
    </w:p>
    <w:p w14:paraId="26269A5A" w14:textId="77777777" w:rsidR="00A939F0" w:rsidRDefault="00A939F0" w:rsidP="009A052D">
      <w:pPr>
        <w:widowControl w:val="0"/>
        <w:autoSpaceDE w:val="0"/>
        <w:autoSpaceDN w:val="0"/>
        <w:adjustRightInd w:val="0"/>
        <w:rPr>
          <w:rFonts w:ascii="Arial" w:hAnsi="Arial" w:cs="Arial"/>
          <w:sz w:val="22"/>
        </w:rPr>
      </w:pPr>
    </w:p>
    <w:p w14:paraId="31FC33EE" w14:textId="77777777" w:rsidR="00A939F0" w:rsidRDefault="00A939F0" w:rsidP="009A052D">
      <w:pPr>
        <w:widowControl w:val="0"/>
        <w:autoSpaceDE w:val="0"/>
        <w:autoSpaceDN w:val="0"/>
        <w:adjustRightInd w:val="0"/>
        <w:rPr>
          <w:rFonts w:ascii="Arial" w:hAnsi="Arial" w:cs="Arial"/>
          <w:sz w:val="22"/>
        </w:rPr>
      </w:pPr>
    </w:p>
    <w:p w14:paraId="33610502" w14:textId="77777777" w:rsidR="00A939F0" w:rsidRDefault="00A939F0" w:rsidP="009A052D">
      <w:pPr>
        <w:widowControl w:val="0"/>
        <w:autoSpaceDE w:val="0"/>
        <w:autoSpaceDN w:val="0"/>
        <w:adjustRightInd w:val="0"/>
        <w:rPr>
          <w:rFonts w:ascii="Arial" w:hAnsi="Arial" w:cs="Arial"/>
          <w:sz w:val="22"/>
        </w:rPr>
      </w:pPr>
    </w:p>
    <w:p w14:paraId="2C09E582" w14:textId="77777777" w:rsidR="00B4069D" w:rsidRDefault="00B4069D" w:rsidP="009A052D">
      <w:pPr>
        <w:widowControl w:val="0"/>
        <w:autoSpaceDE w:val="0"/>
        <w:autoSpaceDN w:val="0"/>
        <w:adjustRightInd w:val="0"/>
        <w:rPr>
          <w:rFonts w:ascii="Arial" w:hAnsi="Arial" w:cs="Arial"/>
          <w:sz w:val="22"/>
        </w:rPr>
      </w:pPr>
    </w:p>
    <w:p w14:paraId="12B68685" w14:textId="77777777" w:rsidR="00B4069D" w:rsidRDefault="00B4069D" w:rsidP="009A052D">
      <w:pPr>
        <w:widowControl w:val="0"/>
        <w:autoSpaceDE w:val="0"/>
        <w:autoSpaceDN w:val="0"/>
        <w:adjustRightInd w:val="0"/>
        <w:rPr>
          <w:rFonts w:ascii="Arial" w:hAnsi="Arial" w:cs="Arial"/>
          <w:sz w:val="22"/>
        </w:rPr>
      </w:pPr>
    </w:p>
    <w:p w14:paraId="7F534B11" w14:textId="77777777" w:rsidR="00B4069D" w:rsidRPr="00B4069D" w:rsidRDefault="00B4069D" w:rsidP="009A052D">
      <w:pPr>
        <w:widowControl w:val="0"/>
        <w:autoSpaceDE w:val="0"/>
        <w:autoSpaceDN w:val="0"/>
        <w:adjustRightInd w:val="0"/>
        <w:rPr>
          <w:rFonts w:ascii="Arial" w:hAnsi="Arial" w:cs="Arial"/>
          <w:sz w:val="22"/>
        </w:rPr>
      </w:pPr>
    </w:p>
    <w:p w14:paraId="3973D891" w14:textId="77777777" w:rsidR="006B750A" w:rsidRPr="00B4069D" w:rsidRDefault="006B750A" w:rsidP="009A052D">
      <w:pPr>
        <w:widowControl w:val="0"/>
        <w:autoSpaceDE w:val="0"/>
        <w:autoSpaceDN w:val="0"/>
        <w:adjustRightInd w:val="0"/>
        <w:rPr>
          <w:rFonts w:ascii="Arial" w:hAnsi="Arial" w:cs="Arial"/>
          <w:sz w:val="22"/>
        </w:rPr>
      </w:pPr>
    </w:p>
    <w:p w14:paraId="2C48033A" w14:textId="77777777" w:rsidR="006B750A" w:rsidRPr="00B4069D" w:rsidRDefault="006B750A" w:rsidP="009A052D">
      <w:pPr>
        <w:widowControl w:val="0"/>
        <w:autoSpaceDE w:val="0"/>
        <w:autoSpaceDN w:val="0"/>
        <w:adjustRightInd w:val="0"/>
        <w:rPr>
          <w:rFonts w:ascii="Arial" w:hAnsi="Arial" w:cs="Arial"/>
          <w:sz w:val="22"/>
        </w:rPr>
      </w:pPr>
    </w:p>
    <w:p w14:paraId="61B085A9" w14:textId="77777777" w:rsidR="006E71FC" w:rsidRPr="00B4069D" w:rsidRDefault="006E71FC" w:rsidP="009A052D">
      <w:pPr>
        <w:widowControl w:val="0"/>
        <w:autoSpaceDE w:val="0"/>
        <w:autoSpaceDN w:val="0"/>
        <w:adjustRightInd w:val="0"/>
        <w:rPr>
          <w:rFonts w:ascii="Arial" w:hAnsi="Arial" w:cs="Arial"/>
          <w:sz w:val="22"/>
        </w:rPr>
      </w:pPr>
    </w:p>
    <w:sectPr w:rsidR="006E71FC" w:rsidRPr="00B4069D" w:rsidSect="00457736">
      <w:headerReference w:type="first" r:id="rId9"/>
      <w:footerReference w:type="first" r:id="rId10"/>
      <w:pgSz w:w="12240" w:h="15840"/>
      <w:pgMar w:top="1440" w:right="965" w:bottom="1440" w:left="965" w:header="965" w:footer="96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EB483" w14:textId="77777777" w:rsidR="0040172A" w:rsidRDefault="0040172A">
      <w:r>
        <w:separator/>
      </w:r>
    </w:p>
  </w:endnote>
  <w:endnote w:type="continuationSeparator" w:id="0">
    <w:p w14:paraId="37929C37" w14:textId="77777777" w:rsidR="0040172A" w:rsidRDefault="0040172A">
      <w:r>
        <w:continuationSeparator/>
      </w:r>
    </w:p>
  </w:endnote>
  <w:endnote w:id="1">
    <w:p w14:paraId="2E9F726F" w14:textId="77777777" w:rsidR="00CD49D9" w:rsidRPr="003B5FB7" w:rsidRDefault="00CD49D9" w:rsidP="003B5FB7">
      <w:pPr>
        <w:widowControl w:val="0"/>
        <w:autoSpaceDE w:val="0"/>
        <w:autoSpaceDN w:val="0"/>
        <w:adjustRightInd w:val="0"/>
        <w:rPr>
          <w:rFonts w:ascii="Times New Roman" w:hAnsi="Times New Roman"/>
          <w:sz w:val="20"/>
        </w:rPr>
      </w:pPr>
      <w:r>
        <w:rPr>
          <w:rStyle w:val="EndnoteReference"/>
        </w:rPr>
        <w:endnoteRef/>
      </w:r>
      <w:r>
        <w:t xml:space="preserve"> </w:t>
      </w:r>
      <w:r w:rsidRPr="003B5FB7">
        <w:rPr>
          <w:rFonts w:ascii="Times New Roman" w:hAnsi="Times New Roman"/>
          <w:sz w:val="20"/>
        </w:rPr>
        <w:t>Over the last 5 years, CWCF has worked hard to build up our reserves.  Because of the succes</w:t>
      </w:r>
      <w:r>
        <w:rPr>
          <w:rFonts w:ascii="Times New Roman" w:hAnsi="Times New Roman"/>
          <w:sz w:val="20"/>
        </w:rPr>
        <w:t>s</w:t>
      </w:r>
      <w:r w:rsidRPr="003B5FB7">
        <w:rPr>
          <w:rFonts w:ascii="Times New Roman" w:hAnsi="Times New Roman"/>
          <w:sz w:val="20"/>
        </w:rPr>
        <w:t xml:space="preserve"> in doing this, we are now in the position to offer this program to the members.  The program is starting now, as opposed to the next fiscal year.</w:t>
      </w:r>
    </w:p>
    <w:p w14:paraId="35F5C9D7" w14:textId="77777777" w:rsidR="00CD49D9" w:rsidRPr="003B5FB7" w:rsidRDefault="00CD49D9">
      <w:pPr>
        <w:pStyle w:val="EndnoteText"/>
        <w:rPr>
          <w:rFonts w:ascii="Times New Roman" w:hAnsi="Times New Roman"/>
          <w:sz w:val="20"/>
          <w:szCs w:val="20"/>
        </w:rPr>
      </w:pPr>
    </w:p>
  </w:endnote>
  <w:endnote w:id="2">
    <w:p w14:paraId="314D1BD1" w14:textId="77777777" w:rsidR="00CD49D9" w:rsidRDefault="00CD49D9">
      <w:pPr>
        <w:pStyle w:val="EndnoteText"/>
      </w:pPr>
      <w:r w:rsidRPr="003B5FB7">
        <w:rPr>
          <w:rStyle w:val="EndnoteReference"/>
          <w:rFonts w:ascii="Times New Roman" w:hAnsi="Times New Roman"/>
          <w:sz w:val="20"/>
          <w:szCs w:val="20"/>
        </w:rPr>
        <w:endnoteRef/>
      </w:r>
      <w:r w:rsidRPr="003B5FB7">
        <w:rPr>
          <w:rFonts w:ascii="Times New Roman" w:hAnsi="Times New Roman"/>
          <w:sz w:val="20"/>
          <w:szCs w:val="20"/>
        </w:rPr>
        <w:t xml:space="preserve"> CWCF can work with worker co-ops, multi-stakeholder co-ops as long as there is a class of membership for workers with substantial worker control, and worker-shareholder co-ops.</w:t>
      </w:r>
      <w:r w:rsidRPr="006B750A">
        <w:rPr>
          <w:rFonts w:ascii="Arial" w:hAnsi="Arial"/>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D057" w14:textId="77777777" w:rsidR="00CD49D9" w:rsidRPr="00F10711" w:rsidRDefault="00FA34EF" w:rsidP="00A34238">
    <w:pPr>
      <w:tabs>
        <w:tab w:val="left" w:pos="6804"/>
        <w:tab w:val="right" w:pos="10350"/>
      </w:tabs>
      <w:rPr>
        <w:rFonts w:ascii="Arial" w:hAnsi="Arial"/>
        <w:color w:val="000000"/>
        <w:sz w:val="22"/>
        <w:szCs w:val="22"/>
      </w:rPr>
    </w:pPr>
    <w:r>
      <w:rPr>
        <w:rFonts w:ascii="Arial" w:hAnsi="Arial"/>
        <w:noProof/>
        <w:color w:val="000000"/>
        <w:sz w:val="22"/>
        <w:szCs w:val="22"/>
      </w:rPr>
      <mc:AlternateContent>
        <mc:Choice Requires="wps">
          <w:drawing>
            <wp:anchor distT="4294967295" distB="4294967295" distL="114300" distR="114300" simplePos="0" relativeHeight="251658752" behindDoc="0" locked="0" layoutInCell="1" allowOverlap="1" wp14:anchorId="3E541A98" wp14:editId="3B8D165B">
              <wp:simplePos x="0" y="0"/>
              <wp:positionH relativeFrom="column">
                <wp:posOffset>-100330</wp:posOffset>
              </wp:positionH>
              <wp:positionV relativeFrom="paragraph">
                <wp:posOffset>-94616</wp:posOffset>
              </wp:positionV>
              <wp:extent cx="6853555" cy="0"/>
              <wp:effectExtent l="0" t="0" r="29845"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85pt,-7.4pt" to="531.8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" strokecolor="navy" strokeweight="2.25pt"/>
          </w:pict>
        </mc:Fallback>
      </mc:AlternateContent>
    </w:r>
    <w:r w:rsidR="00CD49D9" w:rsidRPr="00F10711">
      <w:rPr>
        <w:rFonts w:ascii="Arial" w:hAnsi="Arial"/>
        <w:color w:val="000000"/>
        <w:sz w:val="22"/>
        <w:szCs w:val="22"/>
      </w:rPr>
      <w:t xml:space="preserve">#104, 402 - 30 Ave NE, Calgary AB  T2E 2E3                               tel: (403) 276-8250 / fax: (403) 338-0226 </w:t>
    </w:r>
    <w:r w:rsidR="00CD49D9" w:rsidRPr="00F10711">
      <w:rPr>
        <w:rFonts w:ascii="Arial" w:hAnsi="Arial"/>
        <w:color w:val="000000"/>
        <w:sz w:val="22"/>
        <w:szCs w:val="22"/>
      </w:rPr>
      <w:br/>
    </w:r>
    <w:hyperlink r:id="rId1" w:history="1">
      <w:r w:rsidR="00CD49D9" w:rsidRPr="00F10711">
        <w:rPr>
          <w:rStyle w:val="Hyperlink"/>
          <w:rFonts w:ascii="Arial" w:hAnsi="Arial"/>
          <w:color w:val="000000"/>
          <w:sz w:val="22"/>
          <w:szCs w:val="22"/>
          <w:u w:val="none"/>
        </w:rPr>
        <w:t>www.canadianworker.coop</w:t>
      </w:r>
    </w:hyperlink>
    <w:r w:rsidR="00CD49D9" w:rsidRPr="00F10711">
      <w:rPr>
        <w:rFonts w:ascii="Arial" w:hAnsi="Arial"/>
        <w:color w:val="000000"/>
        <w:sz w:val="22"/>
        <w:szCs w:val="22"/>
      </w:rPr>
      <w:tab/>
    </w:r>
    <w:r w:rsidR="00CD49D9" w:rsidRPr="00F10711">
      <w:rPr>
        <w:rFonts w:ascii="Arial" w:hAnsi="Arial"/>
        <w:color w:val="000000"/>
        <w:sz w:val="22"/>
        <w:szCs w:val="22"/>
      </w:rPr>
      <w:tab/>
    </w:r>
    <w:hyperlink r:id="rId2" w:history="1">
      <w:r w:rsidR="00CD49D9" w:rsidRPr="00F10711">
        <w:rPr>
          <w:rFonts w:ascii="Arial" w:hAnsi="Arial" w:cs="Arial"/>
          <w:sz w:val="22"/>
          <w:szCs w:val="22"/>
        </w:rPr>
        <w:t>hazel@canadianworker.coop</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50B5" w14:textId="77777777" w:rsidR="0040172A" w:rsidRDefault="0040172A">
      <w:r>
        <w:separator/>
      </w:r>
    </w:p>
  </w:footnote>
  <w:footnote w:type="continuationSeparator" w:id="0">
    <w:p w14:paraId="1B8E6DFC" w14:textId="77777777" w:rsidR="0040172A" w:rsidRDefault="00401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F46A" w14:textId="77777777" w:rsidR="00F10711" w:rsidRPr="00503AE5" w:rsidRDefault="00F10711" w:rsidP="00F10711">
    <w:pPr>
      <w:ind w:left="-180" w:right="-568"/>
      <w:rPr>
        <w:rFonts w:ascii="Arial" w:hAnsi="Arial"/>
        <w:b/>
        <w:color w:val="548DD4" w:themeColor="text2" w:themeTint="99"/>
      </w:rPr>
    </w:pPr>
    <w:r>
      <w:rPr>
        <w:noProof/>
      </w:rPr>
      <w:drawing>
        <wp:inline distT="0" distB="0" distL="0" distR="0" wp14:anchorId="051C77A6" wp14:editId="3026D693">
          <wp:extent cx="2451735" cy="94074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34" cy="941474"/>
                  </a:xfrm>
                  <a:prstGeom prst="rect">
                    <a:avLst/>
                  </a:prstGeom>
                  <a:noFill/>
                  <a:ln>
                    <a:noFill/>
                  </a:ln>
                </pic:spPr>
              </pic:pic>
            </a:graphicData>
          </a:graphic>
        </wp:inline>
      </w:drawing>
    </w:r>
    <w:r w:rsidRPr="00503AE5">
      <w:rPr>
        <w:rFonts w:ascii="Arial" w:hAnsi="Arial"/>
        <w:b/>
        <w:color w:val="3366FF"/>
      </w:rPr>
      <w:t xml:space="preserve"> </w:t>
    </w:r>
    <w:r>
      <w:rPr>
        <w:rFonts w:ascii="Arial" w:hAnsi="Arial"/>
        <w:b/>
        <w:color w:val="3366FF"/>
      </w:rPr>
      <w:t xml:space="preserve">                            </w:t>
    </w:r>
    <w:r w:rsidRPr="00503AE5">
      <w:rPr>
        <w:rFonts w:ascii="Arial" w:hAnsi="Arial"/>
        <w:b/>
        <w:color w:val="548DD4" w:themeColor="text2" w:themeTint="99"/>
      </w:rPr>
      <w:t>Canadian Worker Cooperative Federation</w:t>
    </w:r>
  </w:p>
  <w:p w14:paraId="08137628" w14:textId="77777777" w:rsidR="00F10711" w:rsidRPr="00503AE5" w:rsidRDefault="00F10711" w:rsidP="00F10711">
    <w:pPr>
      <w:ind w:left="-709" w:right="-568"/>
      <w:jc w:val="right"/>
      <w:rPr>
        <w:color w:val="548DD4" w:themeColor="text2" w:themeTint="99"/>
      </w:rPr>
    </w:pPr>
    <w:r>
      <w:rPr>
        <w:rFonts w:ascii="Arial" w:hAnsi="Arial"/>
        <w:b/>
        <w:color w:val="548DD4" w:themeColor="text2" w:themeTint="99"/>
      </w:rPr>
      <w:t xml:space="preserve">     </w:t>
    </w:r>
    <w:r w:rsidRPr="00503AE5">
      <w:rPr>
        <w:rFonts w:ascii="Arial" w:hAnsi="Arial"/>
        <w:b/>
        <w:color w:val="548DD4" w:themeColor="text2" w:themeTint="99"/>
      </w:rPr>
      <w:t>Fédération Canadienne des Coopératives de Travail</w:t>
    </w:r>
  </w:p>
  <w:p w14:paraId="6DA8825E" w14:textId="77777777" w:rsidR="00CD49D9" w:rsidRDefault="00FA34EF">
    <w:pPr>
      <w:pStyle w:val="Header"/>
    </w:pPr>
    <w:r>
      <w:rPr>
        <w:noProof/>
      </w:rPr>
      <mc:AlternateContent>
        <mc:Choice Requires="wps">
          <w:drawing>
            <wp:anchor distT="4294967295" distB="4294967295" distL="114300" distR="114300" simplePos="0" relativeHeight="251660800" behindDoc="0" locked="0" layoutInCell="1" allowOverlap="1" wp14:anchorId="5D0292E0" wp14:editId="46C99489">
              <wp:simplePos x="0" y="0"/>
              <wp:positionH relativeFrom="column">
                <wp:posOffset>-100330</wp:posOffset>
              </wp:positionH>
              <wp:positionV relativeFrom="paragraph">
                <wp:posOffset>77469</wp:posOffset>
              </wp:positionV>
              <wp:extent cx="6972300" cy="0"/>
              <wp:effectExtent l="0" t="25400" r="12700" b="25400"/>
              <wp:wrapThrough wrapText="bothSides">
                <wp:wrapPolygon edited="0">
                  <wp:start x="0" y="-1"/>
                  <wp:lineTo x="0" y="-1"/>
                  <wp:lineTo x="21561" y="-1"/>
                  <wp:lineTo x="21561" y="-1"/>
                  <wp:lineTo x="0" y="-1"/>
                </wp:wrapPolygon>
              </wp:wrapThrough>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85pt,6.1pt" to="541.1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" strokecolor="#548dd4 [1951]" strokeweight="4.5pt">
              <w10:wrap type="through"/>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C0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B8E3EC0"/>
    <w:lvl w:ilvl="0">
      <w:numFmt w:val="bullet"/>
      <w:lvlText w:val="*"/>
      <w:lvlJc w:val="left"/>
    </w:lvl>
  </w:abstractNum>
  <w:abstractNum w:abstractNumId="2">
    <w:nsid w:val="25850D25"/>
    <w:multiLevelType w:val="hybridMultilevel"/>
    <w:tmpl w:val="C4BCF7EE"/>
    <w:lvl w:ilvl="0" w:tplc="7E74A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43287"/>
    <w:multiLevelType w:val="hybridMultilevel"/>
    <w:tmpl w:val="56D6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A967B4"/>
    <w:multiLevelType w:val="hybridMultilevel"/>
    <w:tmpl w:val="7A7A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CD76F4"/>
    <w:multiLevelType w:val="hybridMultilevel"/>
    <w:tmpl w:val="643A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lvlOverride w:ilvl="0">
      <w:lvl w:ilvl="0">
        <w:numFmt w:val="bullet"/>
        <w:lvlText w:val="•"/>
        <w:legacy w:legacy="1" w:legacySpace="0" w:legacyIndent="0"/>
        <w:lvlJc w:val="left"/>
        <w:rPr>
          <w:rFonts w:ascii="Arial" w:hAnsi="Arial" w:hint="default"/>
          <w:sz w:val="32"/>
        </w:rPr>
      </w:lvl>
    </w:lvlOverride>
  </w:num>
  <w:num w:numId="4">
    <w:abstractNumId w:val="1"/>
    <w:lvlOverride w:ilvl="0">
      <w:lvl w:ilvl="0">
        <w:numFmt w:val="bullet"/>
        <w:lvlText w:val="–"/>
        <w:legacy w:legacy="1" w:legacySpace="0" w:legacyIndent="0"/>
        <w:lvlJc w:val="left"/>
        <w:rPr>
          <w:rFonts w:ascii="Arial" w:hAnsi="Arial" w:hint="default"/>
          <w:sz w:val="28"/>
        </w:rPr>
      </w:lvl>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95"/>
    <w:rsid w:val="0000355F"/>
    <w:rsid w:val="00026633"/>
    <w:rsid w:val="00034C25"/>
    <w:rsid w:val="00050008"/>
    <w:rsid w:val="00052CD2"/>
    <w:rsid w:val="00073B62"/>
    <w:rsid w:val="000C2C99"/>
    <w:rsid w:val="000C783B"/>
    <w:rsid w:val="000E3595"/>
    <w:rsid w:val="000F4482"/>
    <w:rsid w:val="001136FD"/>
    <w:rsid w:val="001904CC"/>
    <w:rsid w:val="0021687C"/>
    <w:rsid w:val="002534A4"/>
    <w:rsid w:val="002A4259"/>
    <w:rsid w:val="002B0B9D"/>
    <w:rsid w:val="002D3B8C"/>
    <w:rsid w:val="002D6754"/>
    <w:rsid w:val="002E563B"/>
    <w:rsid w:val="003404C0"/>
    <w:rsid w:val="00341808"/>
    <w:rsid w:val="0034527A"/>
    <w:rsid w:val="003B5FB7"/>
    <w:rsid w:val="003F5F71"/>
    <w:rsid w:val="0040172A"/>
    <w:rsid w:val="00432493"/>
    <w:rsid w:val="00440AB1"/>
    <w:rsid w:val="00457736"/>
    <w:rsid w:val="00461C2F"/>
    <w:rsid w:val="004620BE"/>
    <w:rsid w:val="00486087"/>
    <w:rsid w:val="00491A99"/>
    <w:rsid w:val="004C13A5"/>
    <w:rsid w:val="004C763C"/>
    <w:rsid w:val="00515B9B"/>
    <w:rsid w:val="00573299"/>
    <w:rsid w:val="005F2D7E"/>
    <w:rsid w:val="006425A0"/>
    <w:rsid w:val="0064539A"/>
    <w:rsid w:val="00670127"/>
    <w:rsid w:val="006A4407"/>
    <w:rsid w:val="006B1695"/>
    <w:rsid w:val="006B2DBC"/>
    <w:rsid w:val="006B750A"/>
    <w:rsid w:val="006E71FC"/>
    <w:rsid w:val="0074240D"/>
    <w:rsid w:val="00760675"/>
    <w:rsid w:val="007A4127"/>
    <w:rsid w:val="007E0C0A"/>
    <w:rsid w:val="00807DA5"/>
    <w:rsid w:val="008272FD"/>
    <w:rsid w:val="0083460A"/>
    <w:rsid w:val="00836780"/>
    <w:rsid w:val="00846571"/>
    <w:rsid w:val="00926A59"/>
    <w:rsid w:val="00950694"/>
    <w:rsid w:val="00964D3E"/>
    <w:rsid w:val="00985618"/>
    <w:rsid w:val="009A0200"/>
    <w:rsid w:val="009A052D"/>
    <w:rsid w:val="00A34238"/>
    <w:rsid w:val="00A91B32"/>
    <w:rsid w:val="00A939F0"/>
    <w:rsid w:val="00AC4E43"/>
    <w:rsid w:val="00AD1175"/>
    <w:rsid w:val="00B31EBA"/>
    <w:rsid w:val="00B4069D"/>
    <w:rsid w:val="00B8737A"/>
    <w:rsid w:val="00BA50A1"/>
    <w:rsid w:val="00BB010E"/>
    <w:rsid w:val="00C55828"/>
    <w:rsid w:val="00C6051F"/>
    <w:rsid w:val="00C74374"/>
    <w:rsid w:val="00C91F54"/>
    <w:rsid w:val="00CD49D9"/>
    <w:rsid w:val="00D36017"/>
    <w:rsid w:val="00D9458D"/>
    <w:rsid w:val="00E419AA"/>
    <w:rsid w:val="00E41F2A"/>
    <w:rsid w:val="00E832B0"/>
    <w:rsid w:val="00EC4218"/>
    <w:rsid w:val="00F01C90"/>
    <w:rsid w:val="00F10711"/>
    <w:rsid w:val="00F7760C"/>
    <w:rsid w:val="00F85E5E"/>
    <w:rsid w:val="00FA34EF"/>
    <w:rsid w:val="00FB4314"/>
    <w:rsid w:val="00FD04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72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right"/>
      <w:outlineLvl w:val="0"/>
    </w:pPr>
    <w:rPr>
      <w:rFonts w:ascii="Arial" w:hAnsi="Arial"/>
      <w:b/>
      <w:color w:val="000080"/>
    </w:rPr>
  </w:style>
  <w:style w:type="paragraph" w:styleId="Heading2">
    <w:name w:val="heading 2"/>
    <w:basedOn w:val="Normal"/>
    <w:next w:val="Normal"/>
    <w:qFormat/>
    <w:pPr>
      <w:widowControl w:val="0"/>
      <w:autoSpaceDE w:val="0"/>
      <w:autoSpaceDN w:val="0"/>
      <w:adjustRightInd w:val="0"/>
      <w:ind w:left="270" w:hanging="270"/>
      <w:outlineLvl w:val="1"/>
    </w:pPr>
    <w:rPr>
      <w:rFonts w:ascii="Arial" w:eastAsia="Times New Roman" w:hAnsi="Arial"/>
      <w:color w:val="000000"/>
      <w:sz w:val="32"/>
    </w:rPr>
  </w:style>
  <w:style w:type="paragraph" w:styleId="Heading3">
    <w:name w:val="heading 3"/>
    <w:basedOn w:val="Normal"/>
    <w:next w:val="Normal"/>
    <w:qFormat/>
    <w:pPr>
      <w:widowControl w:val="0"/>
      <w:autoSpaceDE w:val="0"/>
      <w:autoSpaceDN w:val="0"/>
      <w:adjustRightInd w:val="0"/>
      <w:ind w:left="585" w:hanging="225"/>
      <w:outlineLvl w:val="2"/>
    </w:pPr>
    <w:rPr>
      <w:rFonts w:ascii="Arial" w:eastAsia="Times New Roman" w:hAnsi="Arial"/>
      <w:color w:val="000000"/>
      <w:sz w:val="28"/>
    </w:rPr>
  </w:style>
  <w:style w:type="paragraph" w:styleId="Heading4">
    <w:name w:val="heading 4"/>
    <w:basedOn w:val="Normal"/>
    <w:next w:val="Normal"/>
    <w:qFormat/>
    <w:pPr>
      <w:widowControl w:val="0"/>
      <w:autoSpaceDE w:val="0"/>
      <w:autoSpaceDN w:val="0"/>
      <w:adjustRightInd w:val="0"/>
      <w:ind w:left="900" w:hanging="180"/>
      <w:outlineLvl w:val="3"/>
    </w:pPr>
    <w:rPr>
      <w:rFonts w:ascii="Arial" w:eastAsia="Times New Roman" w:hAnsi="Arial"/>
      <w:color w:val="000000"/>
    </w:rPr>
  </w:style>
  <w:style w:type="paragraph" w:styleId="Heading5">
    <w:name w:val="heading 5"/>
    <w:basedOn w:val="Normal"/>
    <w:next w:val="Normal"/>
    <w:qFormat/>
    <w:pPr>
      <w:keepNext/>
      <w:outlineLvl w:val="4"/>
    </w:pPr>
    <w:rPr>
      <w:rFonts w:ascii="Verdana" w:hAnsi="Verdana"/>
      <w:u w:val="single"/>
    </w:rPr>
  </w:style>
  <w:style w:type="paragraph" w:styleId="Heading6">
    <w:name w:val="heading 6"/>
    <w:basedOn w:val="Normal"/>
    <w:next w:val="Normal"/>
    <w:qFormat/>
    <w:rsid w:val="00013455"/>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
    <w:name w:val="Body"/>
    <w:pPr>
      <w:spacing w:after="180" w:line="300" w:lineRule="exact"/>
    </w:pPr>
    <w:rPr>
      <w:rFonts w:ascii="Arial" w:hAnsi="Arial"/>
      <w:sz w:val="22"/>
      <w:lang w:eastAsia="en-US"/>
    </w:rPr>
  </w:style>
  <w:style w:type="paragraph" w:styleId="BodyText">
    <w:name w:val="Body Text"/>
    <w:basedOn w:val="Normal"/>
    <w:rPr>
      <w:rFonts w:ascii="Verdana" w:hAnsi="Verdana"/>
      <w:b/>
    </w:rPr>
  </w:style>
  <w:style w:type="paragraph" w:styleId="BodyText2">
    <w:name w:val="Body Text 2"/>
    <w:basedOn w:val="Normal"/>
    <w:rPr>
      <w:b/>
      <w:u w:val="single"/>
    </w:rPr>
  </w:style>
  <w:style w:type="paragraph" w:customStyle="1" w:styleId="LightGrid-Accent31">
    <w:name w:val="Light Grid - Accent 31"/>
    <w:basedOn w:val="Normal"/>
    <w:uiPriority w:val="34"/>
    <w:qFormat/>
    <w:rsid w:val="003404C0"/>
    <w:pPr>
      <w:ind w:left="720"/>
      <w:contextualSpacing/>
    </w:pPr>
    <w:rPr>
      <w:rFonts w:ascii="Times New Roman" w:eastAsia="MS Mincho" w:hAnsi="Times New Roman"/>
    </w:rPr>
  </w:style>
  <w:style w:type="paragraph" w:styleId="FootnoteText">
    <w:name w:val="footnote text"/>
    <w:basedOn w:val="Normal"/>
    <w:link w:val="FootnoteTextChar"/>
    <w:uiPriority w:val="99"/>
    <w:unhideWhenUsed/>
    <w:rsid w:val="003404C0"/>
    <w:rPr>
      <w:rFonts w:ascii="Times New Roman" w:eastAsia="MS Mincho" w:hAnsi="Times New Roman"/>
      <w:szCs w:val="24"/>
    </w:rPr>
  </w:style>
  <w:style w:type="character" w:customStyle="1" w:styleId="FootnoteTextChar">
    <w:name w:val="Footnote Text Char"/>
    <w:link w:val="FootnoteText"/>
    <w:uiPriority w:val="99"/>
    <w:rsid w:val="003404C0"/>
    <w:rPr>
      <w:rFonts w:ascii="Times New Roman" w:eastAsia="MS Mincho" w:hAnsi="Times New Roman"/>
      <w:sz w:val="24"/>
      <w:szCs w:val="24"/>
    </w:rPr>
  </w:style>
  <w:style w:type="character" w:styleId="FootnoteReference">
    <w:name w:val="footnote reference"/>
    <w:uiPriority w:val="99"/>
    <w:unhideWhenUsed/>
    <w:rsid w:val="003404C0"/>
    <w:rPr>
      <w:vertAlign w:val="superscript"/>
    </w:rPr>
  </w:style>
  <w:style w:type="paragraph" w:styleId="EndnoteText">
    <w:name w:val="endnote text"/>
    <w:basedOn w:val="Normal"/>
    <w:link w:val="EndnoteTextChar"/>
    <w:uiPriority w:val="99"/>
    <w:unhideWhenUsed/>
    <w:rsid w:val="006B750A"/>
    <w:rPr>
      <w:szCs w:val="24"/>
    </w:rPr>
  </w:style>
  <w:style w:type="character" w:customStyle="1" w:styleId="EndnoteTextChar">
    <w:name w:val="Endnote Text Char"/>
    <w:link w:val="EndnoteText"/>
    <w:uiPriority w:val="99"/>
    <w:rsid w:val="006B750A"/>
    <w:rPr>
      <w:sz w:val="24"/>
      <w:szCs w:val="24"/>
    </w:rPr>
  </w:style>
  <w:style w:type="character" w:styleId="EndnoteReference">
    <w:name w:val="endnote reference"/>
    <w:uiPriority w:val="99"/>
    <w:unhideWhenUsed/>
    <w:rsid w:val="006B750A"/>
    <w:rPr>
      <w:vertAlign w:val="superscript"/>
    </w:rPr>
  </w:style>
  <w:style w:type="paragraph" w:styleId="BalloonText">
    <w:name w:val="Balloon Text"/>
    <w:basedOn w:val="Normal"/>
    <w:link w:val="BalloonTextChar"/>
    <w:uiPriority w:val="99"/>
    <w:semiHidden/>
    <w:unhideWhenUsed/>
    <w:rsid w:val="00B31EBA"/>
    <w:rPr>
      <w:rFonts w:ascii="Tahoma" w:hAnsi="Tahoma"/>
      <w:sz w:val="16"/>
      <w:szCs w:val="16"/>
    </w:rPr>
  </w:style>
  <w:style w:type="character" w:customStyle="1" w:styleId="BalloonTextChar">
    <w:name w:val="Balloon Text Char"/>
    <w:link w:val="BalloonText"/>
    <w:uiPriority w:val="99"/>
    <w:semiHidden/>
    <w:rsid w:val="00B31EB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34238"/>
    <w:rPr>
      <w:sz w:val="16"/>
      <w:szCs w:val="16"/>
    </w:rPr>
  </w:style>
  <w:style w:type="paragraph" w:styleId="CommentText">
    <w:name w:val="annotation text"/>
    <w:basedOn w:val="Normal"/>
    <w:link w:val="CommentTextChar"/>
    <w:uiPriority w:val="99"/>
    <w:semiHidden/>
    <w:unhideWhenUsed/>
    <w:rsid w:val="00A34238"/>
    <w:rPr>
      <w:sz w:val="20"/>
    </w:rPr>
  </w:style>
  <w:style w:type="character" w:customStyle="1" w:styleId="CommentTextChar">
    <w:name w:val="Comment Text Char"/>
    <w:basedOn w:val="DefaultParagraphFont"/>
    <w:link w:val="CommentText"/>
    <w:uiPriority w:val="99"/>
    <w:semiHidden/>
    <w:rsid w:val="00A34238"/>
    <w:rPr>
      <w:lang w:val="en-US" w:eastAsia="en-US"/>
    </w:rPr>
  </w:style>
  <w:style w:type="paragraph" w:styleId="CommentSubject">
    <w:name w:val="annotation subject"/>
    <w:basedOn w:val="CommentText"/>
    <w:next w:val="CommentText"/>
    <w:link w:val="CommentSubjectChar"/>
    <w:uiPriority w:val="99"/>
    <w:semiHidden/>
    <w:unhideWhenUsed/>
    <w:rsid w:val="00A34238"/>
    <w:rPr>
      <w:b/>
      <w:bCs/>
    </w:rPr>
  </w:style>
  <w:style w:type="character" w:customStyle="1" w:styleId="CommentSubjectChar">
    <w:name w:val="Comment Subject Char"/>
    <w:basedOn w:val="CommentTextChar"/>
    <w:link w:val="CommentSubject"/>
    <w:uiPriority w:val="99"/>
    <w:semiHidden/>
    <w:rsid w:val="00A34238"/>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right"/>
      <w:outlineLvl w:val="0"/>
    </w:pPr>
    <w:rPr>
      <w:rFonts w:ascii="Arial" w:hAnsi="Arial"/>
      <w:b/>
      <w:color w:val="000080"/>
    </w:rPr>
  </w:style>
  <w:style w:type="paragraph" w:styleId="Heading2">
    <w:name w:val="heading 2"/>
    <w:basedOn w:val="Normal"/>
    <w:next w:val="Normal"/>
    <w:qFormat/>
    <w:pPr>
      <w:widowControl w:val="0"/>
      <w:autoSpaceDE w:val="0"/>
      <w:autoSpaceDN w:val="0"/>
      <w:adjustRightInd w:val="0"/>
      <w:ind w:left="270" w:hanging="270"/>
      <w:outlineLvl w:val="1"/>
    </w:pPr>
    <w:rPr>
      <w:rFonts w:ascii="Arial" w:eastAsia="Times New Roman" w:hAnsi="Arial"/>
      <w:color w:val="000000"/>
      <w:sz w:val="32"/>
    </w:rPr>
  </w:style>
  <w:style w:type="paragraph" w:styleId="Heading3">
    <w:name w:val="heading 3"/>
    <w:basedOn w:val="Normal"/>
    <w:next w:val="Normal"/>
    <w:qFormat/>
    <w:pPr>
      <w:widowControl w:val="0"/>
      <w:autoSpaceDE w:val="0"/>
      <w:autoSpaceDN w:val="0"/>
      <w:adjustRightInd w:val="0"/>
      <w:ind w:left="585" w:hanging="225"/>
      <w:outlineLvl w:val="2"/>
    </w:pPr>
    <w:rPr>
      <w:rFonts w:ascii="Arial" w:eastAsia="Times New Roman" w:hAnsi="Arial"/>
      <w:color w:val="000000"/>
      <w:sz w:val="28"/>
    </w:rPr>
  </w:style>
  <w:style w:type="paragraph" w:styleId="Heading4">
    <w:name w:val="heading 4"/>
    <w:basedOn w:val="Normal"/>
    <w:next w:val="Normal"/>
    <w:qFormat/>
    <w:pPr>
      <w:widowControl w:val="0"/>
      <w:autoSpaceDE w:val="0"/>
      <w:autoSpaceDN w:val="0"/>
      <w:adjustRightInd w:val="0"/>
      <w:ind w:left="900" w:hanging="180"/>
      <w:outlineLvl w:val="3"/>
    </w:pPr>
    <w:rPr>
      <w:rFonts w:ascii="Arial" w:eastAsia="Times New Roman" w:hAnsi="Arial"/>
      <w:color w:val="000000"/>
    </w:rPr>
  </w:style>
  <w:style w:type="paragraph" w:styleId="Heading5">
    <w:name w:val="heading 5"/>
    <w:basedOn w:val="Normal"/>
    <w:next w:val="Normal"/>
    <w:qFormat/>
    <w:pPr>
      <w:keepNext/>
      <w:outlineLvl w:val="4"/>
    </w:pPr>
    <w:rPr>
      <w:rFonts w:ascii="Verdana" w:hAnsi="Verdana"/>
      <w:u w:val="single"/>
    </w:rPr>
  </w:style>
  <w:style w:type="paragraph" w:styleId="Heading6">
    <w:name w:val="heading 6"/>
    <w:basedOn w:val="Normal"/>
    <w:next w:val="Normal"/>
    <w:qFormat/>
    <w:rsid w:val="00013455"/>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
    <w:name w:val="Body"/>
    <w:pPr>
      <w:spacing w:after="180" w:line="300" w:lineRule="exact"/>
    </w:pPr>
    <w:rPr>
      <w:rFonts w:ascii="Arial" w:hAnsi="Arial"/>
      <w:sz w:val="22"/>
      <w:lang w:eastAsia="en-US"/>
    </w:rPr>
  </w:style>
  <w:style w:type="paragraph" w:styleId="BodyText">
    <w:name w:val="Body Text"/>
    <w:basedOn w:val="Normal"/>
    <w:rPr>
      <w:rFonts w:ascii="Verdana" w:hAnsi="Verdana"/>
      <w:b/>
    </w:rPr>
  </w:style>
  <w:style w:type="paragraph" w:styleId="BodyText2">
    <w:name w:val="Body Text 2"/>
    <w:basedOn w:val="Normal"/>
    <w:rPr>
      <w:b/>
      <w:u w:val="single"/>
    </w:rPr>
  </w:style>
  <w:style w:type="paragraph" w:customStyle="1" w:styleId="LightGrid-Accent31">
    <w:name w:val="Light Grid - Accent 31"/>
    <w:basedOn w:val="Normal"/>
    <w:uiPriority w:val="34"/>
    <w:qFormat/>
    <w:rsid w:val="003404C0"/>
    <w:pPr>
      <w:ind w:left="720"/>
      <w:contextualSpacing/>
    </w:pPr>
    <w:rPr>
      <w:rFonts w:ascii="Times New Roman" w:eastAsia="MS Mincho" w:hAnsi="Times New Roman"/>
    </w:rPr>
  </w:style>
  <w:style w:type="paragraph" w:styleId="FootnoteText">
    <w:name w:val="footnote text"/>
    <w:basedOn w:val="Normal"/>
    <w:link w:val="FootnoteTextChar"/>
    <w:uiPriority w:val="99"/>
    <w:unhideWhenUsed/>
    <w:rsid w:val="003404C0"/>
    <w:rPr>
      <w:rFonts w:ascii="Times New Roman" w:eastAsia="MS Mincho" w:hAnsi="Times New Roman"/>
      <w:szCs w:val="24"/>
    </w:rPr>
  </w:style>
  <w:style w:type="character" w:customStyle="1" w:styleId="FootnoteTextChar">
    <w:name w:val="Footnote Text Char"/>
    <w:link w:val="FootnoteText"/>
    <w:uiPriority w:val="99"/>
    <w:rsid w:val="003404C0"/>
    <w:rPr>
      <w:rFonts w:ascii="Times New Roman" w:eastAsia="MS Mincho" w:hAnsi="Times New Roman"/>
      <w:sz w:val="24"/>
      <w:szCs w:val="24"/>
    </w:rPr>
  </w:style>
  <w:style w:type="character" w:styleId="FootnoteReference">
    <w:name w:val="footnote reference"/>
    <w:uiPriority w:val="99"/>
    <w:unhideWhenUsed/>
    <w:rsid w:val="003404C0"/>
    <w:rPr>
      <w:vertAlign w:val="superscript"/>
    </w:rPr>
  </w:style>
  <w:style w:type="paragraph" w:styleId="EndnoteText">
    <w:name w:val="endnote text"/>
    <w:basedOn w:val="Normal"/>
    <w:link w:val="EndnoteTextChar"/>
    <w:uiPriority w:val="99"/>
    <w:unhideWhenUsed/>
    <w:rsid w:val="006B750A"/>
    <w:rPr>
      <w:szCs w:val="24"/>
    </w:rPr>
  </w:style>
  <w:style w:type="character" w:customStyle="1" w:styleId="EndnoteTextChar">
    <w:name w:val="Endnote Text Char"/>
    <w:link w:val="EndnoteText"/>
    <w:uiPriority w:val="99"/>
    <w:rsid w:val="006B750A"/>
    <w:rPr>
      <w:sz w:val="24"/>
      <w:szCs w:val="24"/>
    </w:rPr>
  </w:style>
  <w:style w:type="character" w:styleId="EndnoteReference">
    <w:name w:val="endnote reference"/>
    <w:uiPriority w:val="99"/>
    <w:unhideWhenUsed/>
    <w:rsid w:val="006B750A"/>
    <w:rPr>
      <w:vertAlign w:val="superscript"/>
    </w:rPr>
  </w:style>
  <w:style w:type="paragraph" w:styleId="BalloonText">
    <w:name w:val="Balloon Text"/>
    <w:basedOn w:val="Normal"/>
    <w:link w:val="BalloonTextChar"/>
    <w:uiPriority w:val="99"/>
    <w:semiHidden/>
    <w:unhideWhenUsed/>
    <w:rsid w:val="00B31EBA"/>
    <w:rPr>
      <w:rFonts w:ascii="Tahoma" w:hAnsi="Tahoma"/>
      <w:sz w:val="16"/>
      <w:szCs w:val="16"/>
    </w:rPr>
  </w:style>
  <w:style w:type="character" w:customStyle="1" w:styleId="BalloonTextChar">
    <w:name w:val="Balloon Text Char"/>
    <w:link w:val="BalloonText"/>
    <w:uiPriority w:val="99"/>
    <w:semiHidden/>
    <w:rsid w:val="00B31EB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34238"/>
    <w:rPr>
      <w:sz w:val="16"/>
      <w:szCs w:val="16"/>
    </w:rPr>
  </w:style>
  <w:style w:type="paragraph" w:styleId="CommentText">
    <w:name w:val="annotation text"/>
    <w:basedOn w:val="Normal"/>
    <w:link w:val="CommentTextChar"/>
    <w:uiPriority w:val="99"/>
    <w:semiHidden/>
    <w:unhideWhenUsed/>
    <w:rsid w:val="00A34238"/>
    <w:rPr>
      <w:sz w:val="20"/>
    </w:rPr>
  </w:style>
  <w:style w:type="character" w:customStyle="1" w:styleId="CommentTextChar">
    <w:name w:val="Comment Text Char"/>
    <w:basedOn w:val="DefaultParagraphFont"/>
    <w:link w:val="CommentText"/>
    <w:uiPriority w:val="99"/>
    <w:semiHidden/>
    <w:rsid w:val="00A34238"/>
    <w:rPr>
      <w:lang w:val="en-US" w:eastAsia="en-US"/>
    </w:rPr>
  </w:style>
  <w:style w:type="paragraph" w:styleId="CommentSubject">
    <w:name w:val="annotation subject"/>
    <w:basedOn w:val="CommentText"/>
    <w:next w:val="CommentText"/>
    <w:link w:val="CommentSubjectChar"/>
    <w:uiPriority w:val="99"/>
    <w:semiHidden/>
    <w:unhideWhenUsed/>
    <w:rsid w:val="00A34238"/>
    <w:rPr>
      <w:b/>
      <w:bCs/>
    </w:rPr>
  </w:style>
  <w:style w:type="character" w:customStyle="1" w:styleId="CommentSubjectChar">
    <w:name w:val="Comment Subject Char"/>
    <w:basedOn w:val="CommentTextChar"/>
    <w:link w:val="CommentSubject"/>
    <w:uiPriority w:val="99"/>
    <w:semiHidden/>
    <w:rsid w:val="00A3423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nadianworker.coop" TargetMode="External"/><Relationship Id="rId2" Type="http://schemas.openxmlformats.org/officeDocument/2006/relationships/hyperlink" Target="mailto:hazel@canadianworker.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5854</Characters>
  <Application>Microsoft Macintosh Word</Application>
  <DocSecurity>0</DocSecurity>
  <Lines>110</Lines>
  <Paragraphs>40</Paragraphs>
  <ScaleCrop>false</ScaleCrop>
  <HeadingPairs>
    <vt:vector size="2" baseType="variant">
      <vt:variant>
        <vt:lpstr>Title</vt:lpstr>
      </vt:variant>
      <vt:variant>
        <vt:i4>1</vt:i4>
      </vt:variant>
    </vt:vector>
  </HeadingPairs>
  <TitlesOfParts>
    <vt:vector size="1" baseType="lpstr">
      <vt:lpstr>(Veuillez noter le changement d’adresse</vt:lpstr>
    </vt:vector>
  </TitlesOfParts>
  <Company>Grizli777</Company>
  <LinksUpToDate>false</LinksUpToDate>
  <CharactersWithSpaces>6818</CharactersWithSpaces>
  <SharedDoc>false</SharedDoc>
  <HLinks>
    <vt:vector size="24" baseType="variant">
      <vt:variant>
        <vt:i4>4653061</vt:i4>
      </vt:variant>
      <vt:variant>
        <vt:i4>0</vt:i4>
      </vt:variant>
      <vt:variant>
        <vt:i4>0</vt:i4>
      </vt:variant>
      <vt:variant>
        <vt:i4>5</vt:i4>
      </vt:variant>
      <vt:variant>
        <vt:lpwstr>http://coop.oindex.eu/?utm_source=CoopZone+Winter+2012+Newsletter&amp;utm_campaign=CZ+Winter&amp;utm_medium=socialshare</vt:lpwstr>
      </vt:variant>
      <vt:variant>
        <vt:lpwstr/>
      </vt:variant>
      <vt:variant>
        <vt:i4>4522099</vt:i4>
      </vt:variant>
      <vt:variant>
        <vt:i4>3</vt:i4>
      </vt:variant>
      <vt:variant>
        <vt:i4>0</vt:i4>
      </vt:variant>
      <vt:variant>
        <vt:i4>5</vt:i4>
      </vt:variant>
      <vt:variant>
        <vt:lpwstr>mailto:hazel@canadianworker.coop</vt:lpwstr>
      </vt:variant>
      <vt:variant>
        <vt:lpwstr/>
      </vt:variant>
      <vt:variant>
        <vt:i4>7471106</vt:i4>
      </vt:variant>
      <vt:variant>
        <vt:i4>0</vt:i4>
      </vt:variant>
      <vt:variant>
        <vt:i4>0</vt:i4>
      </vt:variant>
      <vt:variant>
        <vt:i4>5</vt:i4>
      </vt:variant>
      <vt:variant>
        <vt:lpwstr>http://www.canadianworker.coop/</vt:lpwstr>
      </vt:variant>
      <vt:variant>
        <vt:lpwstr/>
      </vt:variant>
      <vt:variant>
        <vt:i4>11</vt:i4>
      </vt:variant>
      <vt:variant>
        <vt:i4>8854</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(Veuillez noter le changement d’adresse</dc:title>
  <dc:creator>Michelle Kowalski</dc:creator>
  <cp:lastModifiedBy>Hazel Corcoran</cp:lastModifiedBy>
  <cp:revision>4</cp:revision>
  <cp:lastPrinted>2004-12-13T19:20:00Z</cp:lastPrinted>
  <dcterms:created xsi:type="dcterms:W3CDTF">2015-08-07T15:53:00Z</dcterms:created>
  <dcterms:modified xsi:type="dcterms:W3CDTF">2015-08-14T21:55:00Z</dcterms:modified>
</cp:coreProperties>
</file>